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3A4" w:rsidRPr="00363794" w:rsidRDefault="00FC4776" w:rsidP="001463A4">
      <w:pPr>
        <w:pStyle w:val="a3"/>
        <w:tabs>
          <w:tab w:val="left" w:pos="6521"/>
        </w:tabs>
        <w:rPr>
          <w:b w:val="0"/>
          <w:i/>
          <w:noProof w:val="0"/>
          <w:sz w:val="32"/>
          <w:lang w:val="sv-SE" w:eastAsia="ko-KR"/>
        </w:rPr>
      </w:pPr>
      <w:r>
        <w:rPr>
          <w:sz w:val="24"/>
        </w:rPr>
        <w:t>3GPP TSG-RAN3</w:t>
      </w:r>
      <w:r w:rsidR="00230908" w:rsidRPr="00435889">
        <w:rPr>
          <w:sz w:val="24"/>
        </w:rPr>
        <w:t xml:space="preserve"> Meeting #</w:t>
      </w:r>
      <w:r w:rsidR="00230908">
        <w:rPr>
          <w:rFonts w:hint="eastAsia"/>
          <w:sz w:val="24"/>
          <w:lang w:eastAsia="ko-KR"/>
        </w:rPr>
        <w:t>9</w:t>
      </w:r>
      <w:r>
        <w:rPr>
          <w:sz w:val="24"/>
          <w:lang w:eastAsia="ko-KR"/>
        </w:rPr>
        <w:t>3</w:t>
      </w:r>
      <w:r w:rsidR="001463A4" w:rsidRPr="00435889">
        <w:rPr>
          <w:b w:val="0"/>
          <w:noProof w:val="0"/>
          <w:sz w:val="24"/>
          <w:lang w:val="sv-SE"/>
        </w:rPr>
        <w:tab/>
      </w:r>
      <w:r w:rsidR="001463A4" w:rsidRPr="00435889">
        <w:rPr>
          <w:b w:val="0"/>
          <w:noProof w:val="0"/>
          <w:sz w:val="24"/>
          <w:lang w:val="sv-SE"/>
        </w:rPr>
        <w:tab/>
      </w:r>
      <w:r w:rsidR="001463A4" w:rsidRPr="00435889">
        <w:rPr>
          <w:b w:val="0"/>
          <w:noProof w:val="0"/>
          <w:sz w:val="24"/>
          <w:lang w:val="sv-SE"/>
        </w:rPr>
        <w:tab/>
      </w:r>
      <w:r w:rsidR="001463A4" w:rsidRPr="00435889">
        <w:rPr>
          <w:b w:val="0"/>
          <w:noProof w:val="0"/>
          <w:sz w:val="24"/>
          <w:lang w:val="sv-SE"/>
        </w:rPr>
        <w:tab/>
      </w:r>
      <w:r w:rsidR="001463A4" w:rsidRPr="00435889">
        <w:rPr>
          <w:b w:val="0"/>
          <w:noProof w:val="0"/>
          <w:sz w:val="24"/>
          <w:lang w:val="sv-SE"/>
        </w:rPr>
        <w:tab/>
      </w:r>
      <w:r w:rsidR="001463A4" w:rsidRPr="00435889">
        <w:rPr>
          <w:rFonts w:hint="eastAsia"/>
          <w:b w:val="0"/>
          <w:noProof w:val="0"/>
          <w:sz w:val="24"/>
          <w:lang w:val="sv-SE" w:eastAsia="ko-KR"/>
        </w:rPr>
        <w:t xml:space="preserve">   </w:t>
      </w:r>
      <w:r w:rsidR="00A04052">
        <w:rPr>
          <w:b w:val="0"/>
          <w:noProof w:val="0"/>
          <w:sz w:val="24"/>
          <w:lang w:val="sv-SE" w:eastAsia="ko-KR"/>
        </w:rPr>
        <w:t xml:space="preserve"> </w:t>
      </w:r>
      <w:r w:rsidR="001463A4">
        <w:rPr>
          <w:b w:val="0"/>
          <w:noProof w:val="0"/>
          <w:sz w:val="24"/>
          <w:lang w:val="sv-SE" w:eastAsia="ko-KR"/>
        </w:rPr>
        <w:t xml:space="preserve"> </w:t>
      </w:r>
      <w:r w:rsidR="001463A4" w:rsidRPr="00D576AA">
        <w:rPr>
          <w:noProof w:val="0"/>
          <w:sz w:val="32"/>
          <w:lang w:val="sv-SE"/>
        </w:rPr>
        <w:t>R</w:t>
      </w:r>
      <w:r w:rsidRPr="00D576AA">
        <w:rPr>
          <w:noProof w:val="0"/>
          <w:sz w:val="32"/>
          <w:lang w:val="sv-SE"/>
        </w:rPr>
        <w:t>3</w:t>
      </w:r>
      <w:r w:rsidR="001463A4" w:rsidRPr="00D576AA">
        <w:rPr>
          <w:noProof w:val="0"/>
          <w:sz w:val="32"/>
          <w:lang w:val="sv-SE"/>
        </w:rPr>
        <w:t>-1</w:t>
      </w:r>
      <w:r w:rsidR="00B430D4" w:rsidRPr="00D576AA">
        <w:rPr>
          <w:noProof w:val="0"/>
          <w:sz w:val="32"/>
          <w:lang w:val="sv-SE" w:eastAsia="ko-KR"/>
        </w:rPr>
        <w:t>6</w:t>
      </w:r>
      <w:r w:rsidRPr="00D576AA">
        <w:rPr>
          <w:noProof w:val="0"/>
          <w:sz w:val="32"/>
          <w:lang w:val="sv-SE" w:eastAsia="ko-KR"/>
        </w:rPr>
        <w:t>1835</w:t>
      </w:r>
    </w:p>
    <w:p w:rsidR="001463A4" w:rsidRPr="00435889" w:rsidRDefault="005A30B2" w:rsidP="001463A4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b/>
          <w:noProof/>
          <w:sz w:val="24"/>
        </w:rPr>
        <w:t>Gothenburg</w:t>
      </w:r>
      <w:r w:rsidR="00B430D4" w:rsidRPr="00B430D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Sweden</w:t>
      </w:r>
      <w:r w:rsidR="00B430D4" w:rsidRPr="00B430D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Aug.</w:t>
      </w:r>
      <w:r w:rsidR="00B430D4" w:rsidRPr="00B430D4">
        <w:rPr>
          <w:rFonts w:eastAsia="맑은 고딕"/>
          <w:b/>
          <w:noProof/>
          <w:sz w:val="24"/>
          <w:lang w:eastAsia="ko-KR"/>
        </w:rPr>
        <w:t xml:space="preserve"> </w:t>
      </w:r>
      <w:r w:rsidR="00C940E8">
        <w:rPr>
          <w:rFonts w:eastAsia="맑은 고딕"/>
          <w:b/>
          <w:noProof/>
          <w:sz w:val="24"/>
          <w:lang w:eastAsia="ko-KR"/>
        </w:rPr>
        <w:t>2</w:t>
      </w:r>
      <w:r>
        <w:rPr>
          <w:rFonts w:eastAsia="맑은 고딕"/>
          <w:b/>
          <w:noProof/>
          <w:sz w:val="24"/>
          <w:lang w:eastAsia="ko-KR"/>
        </w:rPr>
        <w:t>2</w:t>
      </w:r>
      <w:r w:rsidR="00B430D4">
        <w:rPr>
          <w:rFonts w:eastAsia="맑은 고딕"/>
          <w:b/>
          <w:noProof/>
          <w:sz w:val="24"/>
          <w:lang w:eastAsia="ko-KR"/>
        </w:rPr>
        <w:t xml:space="preserve"> </w:t>
      </w:r>
      <w:r w:rsidR="00B430D4" w:rsidRPr="00B430D4">
        <w:rPr>
          <w:rFonts w:eastAsia="맑은 고딕"/>
          <w:b/>
          <w:noProof/>
          <w:sz w:val="24"/>
          <w:lang w:eastAsia="ko-KR"/>
        </w:rPr>
        <w:t xml:space="preserve">- </w:t>
      </w:r>
      <w:r w:rsidR="00C940E8">
        <w:rPr>
          <w:rFonts w:eastAsia="맑은 고딕"/>
          <w:b/>
          <w:noProof/>
          <w:sz w:val="24"/>
          <w:lang w:eastAsia="ko-KR"/>
        </w:rPr>
        <w:t>2</w:t>
      </w:r>
      <w:r>
        <w:rPr>
          <w:rFonts w:eastAsia="맑은 고딕"/>
          <w:b/>
          <w:noProof/>
          <w:sz w:val="24"/>
          <w:lang w:eastAsia="ko-KR"/>
        </w:rPr>
        <w:t>6</w:t>
      </w:r>
      <w:r w:rsidR="00B430D4" w:rsidRPr="00B430D4">
        <w:rPr>
          <w:rFonts w:eastAsia="맑은 고딕"/>
          <w:b/>
          <w:noProof/>
          <w:sz w:val="24"/>
          <w:lang w:eastAsia="ko-KR"/>
        </w:rPr>
        <w:t>, 2016</w:t>
      </w:r>
    </w:p>
    <w:p w:rsidR="00B2453F" w:rsidRPr="001463A4" w:rsidRDefault="00B2453F">
      <w:pPr>
        <w:pStyle w:val="a3"/>
        <w:rPr>
          <w:noProof w:val="0"/>
          <w:lang w:val="en-GB" w:eastAsia="ko-KR"/>
        </w:rPr>
      </w:pPr>
    </w:p>
    <w:p w:rsidR="00B2453F" w:rsidRPr="00435889" w:rsidRDefault="00B2453F">
      <w:pPr>
        <w:pStyle w:val="a4"/>
        <w:rPr>
          <w:noProof w:val="0"/>
          <w:lang w:val="en-GB" w:eastAsia="ko-KR"/>
        </w:rPr>
      </w:pPr>
    </w:p>
    <w:p w:rsidR="00B2453F" w:rsidRPr="00435889" w:rsidRDefault="00B2453F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435889">
        <w:rPr>
          <w:rFonts w:ascii="Arial" w:hAnsi="Arial" w:hint="eastAsia"/>
          <w:b/>
          <w:sz w:val="24"/>
          <w:lang w:val="en-US" w:eastAsia="ko-KR"/>
        </w:rPr>
        <w:tab/>
      </w:r>
      <w:r w:rsidRPr="00435889">
        <w:rPr>
          <w:rFonts w:ascii="Arial" w:hAnsi="Arial" w:hint="eastAsia"/>
          <w:b/>
          <w:sz w:val="24"/>
          <w:lang w:val="en-US" w:eastAsia="ko-KR"/>
        </w:rPr>
        <w:tab/>
      </w:r>
      <w:r w:rsidR="00D576AA">
        <w:rPr>
          <w:rFonts w:ascii="Arial" w:hAnsi="Arial"/>
          <w:sz w:val="24"/>
          <w:lang w:val="en-US" w:eastAsia="ko-KR"/>
        </w:rPr>
        <w:t>12.3</w:t>
      </w:r>
    </w:p>
    <w:p w:rsidR="00B2453F" w:rsidRPr="00435889" w:rsidRDefault="00B2453F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435889">
        <w:rPr>
          <w:rFonts w:ascii="Arial" w:hAnsi="Arial"/>
          <w:b/>
          <w:sz w:val="24"/>
          <w:lang w:val="en-US"/>
        </w:rPr>
        <w:t xml:space="preserve">Source: </w:t>
      </w:r>
      <w:r w:rsidRPr="00435889">
        <w:rPr>
          <w:rFonts w:ascii="Arial" w:hAnsi="Arial"/>
          <w:b/>
          <w:sz w:val="24"/>
          <w:lang w:val="en-US"/>
        </w:rPr>
        <w:tab/>
      </w:r>
      <w:r w:rsidRPr="00435889">
        <w:rPr>
          <w:rFonts w:ascii="Arial" w:hAnsi="Arial" w:hint="eastAsia"/>
          <w:sz w:val="24"/>
          <w:lang w:val="en-US" w:eastAsia="ko-KR"/>
        </w:rPr>
        <w:t>LG Electronics Inc.</w:t>
      </w:r>
    </w:p>
    <w:p w:rsidR="00B2453F" w:rsidRPr="00435889" w:rsidRDefault="00B2453F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Title:</w:t>
      </w:r>
      <w:r w:rsidRPr="00435889">
        <w:rPr>
          <w:rFonts w:ascii="Arial" w:hAnsi="Arial"/>
          <w:sz w:val="24"/>
          <w:lang w:val="en-US"/>
        </w:rPr>
        <w:t xml:space="preserve"> </w:t>
      </w:r>
      <w:r w:rsidRPr="00435889">
        <w:rPr>
          <w:rFonts w:ascii="Arial" w:hAnsi="Arial"/>
          <w:sz w:val="24"/>
          <w:lang w:val="en-US"/>
        </w:rPr>
        <w:tab/>
      </w:r>
      <w:r w:rsidR="00076717">
        <w:rPr>
          <w:rFonts w:ascii="Arial" w:hAnsi="Arial"/>
          <w:sz w:val="24"/>
          <w:lang w:val="en-US"/>
        </w:rPr>
        <w:t>Support of inter-PLMN for PC5 and Uu</w:t>
      </w:r>
    </w:p>
    <w:p w:rsidR="00F21060" w:rsidRPr="00435889" w:rsidRDefault="00F21060" w:rsidP="00F2106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Document for:</w:t>
      </w:r>
      <w:r w:rsidRPr="00435889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435889">
        <w:rPr>
          <w:rFonts w:ascii="Arial" w:hAnsi="Arial"/>
          <w:sz w:val="24"/>
          <w:lang w:val="en-US"/>
        </w:rPr>
        <w:tab/>
        <w:t>Discussion</w:t>
      </w:r>
    </w:p>
    <w:p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:rsidR="00076717" w:rsidRDefault="00076717" w:rsidP="00C940E8">
      <w:pPr>
        <w:rPr>
          <w:lang w:eastAsia="ko-KR"/>
        </w:rPr>
      </w:pPr>
      <w:r>
        <w:rPr>
          <w:rFonts w:hint="eastAsia"/>
          <w:lang w:eastAsia="ko-KR"/>
        </w:rPr>
        <w:t xml:space="preserve">One of the objectives of V2X WI is </w:t>
      </w:r>
      <w:r w:rsidRPr="00076717">
        <w:rPr>
          <w:rFonts w:hint="eastAsia"/>
          <w:i/>
          <w:lang w:eastAsia="ko-KR"/>
        </w:rPr>
        <w:t>Support of inter-PLMN for both PC5 and Uu (Note: Depending on the solutions, the specification(s) may or may not be impacted)</w:t>
      </w:r>
      <w:r>
        <w:rPr>
          <w:rFonts w:hint="eastAsia"/>
          <w:lang w:eastAsia="ko-KR"/>
        </w:rPr>
        <w:t>.</w:t>
      </w:r>
      <w:r>
        <w:rPr>
          <w:lang w:eastAsia="ko-KR"/>
        </w:rPr>
        <w:t xml:space="preserve"> In this contribution, it is addressed on this issue.</w:t>
      </w:r>
    </w:p>
    <w:p w:rsidR="00AA58EE" w:rsidRDefault="00F21060" w:rsidP="00AA58EE">
      <w:pPr>
        <w:pStyle w:val="1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:rsidR="000325AF" w:rsidRDefault="00076717" w:rsidP="00AF397D">
      <w:pPr>
        <w:rPr>
          <w:lang w:val="en-US" w:eastAsia="ko-KR"/>
        </w:rPr>
      </w:pPr>
      <w:r>
        <w:rPr>
          <w:lang w:val="en-US" w:eastAsia="ko-KR"/>
        </w:rPr>
        <w:t>Different operators may use a common dedicated frequency or use different frequencies at a certain location for V2X.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If one dedicated frequency is used, the UE could receive the V2X messages of other operators. Otherwise, some mechanism is necessary to support of reception of inter-PLMN V2X messages </w:t>
      </w:r>
      <w:r w:rsidRPr="007E0B3F">
        <w:rPr>
          <w:lang w:val="en-US" w:eastAsia="ko-KR"/>
        </w:rPr>
        <w:t xml:space="preserve">since </w:t>
      </w:r>
      <w:r>
        <w:rPr>
          <w:lang w:val="en-US" w:eastAsia="ko-KR"/>
        </w:rPr>
        <w:t xml:space="preserve">a type of </w:t>
      </w:r>
      <w:r w:rsidRPr="007E0B3F">
        <w:rPr>
          <w:lang w:val="en-US" w:eastAsia="ko-KR"/>
        </w:rPr>
        <w:t xml:space="preserve">V2X messages </w:t>
      </w:r>
      <w:r>
        <w:rPr>
          <w:lang w:val="en-US" w:eastAsia="ko-KR"/>
        </w:rPr>
        <w:t>is</w:t>
      </w:r>
      <w:r w:rsidRPr="007E0B3F">
        <w:rPr>
          <w:lang w:val="en-US" w:eastAsia="ko-KR"/>
        </w:rPr>
        <w:t xml:space="preserve"> related to safety</w:t>
      </w:r>
      <w:r>
        <w:rPr>
          <w:lang w:val="en-US" w:eastAsia="ko-KR"/>
        </w:rPr>
        <w:t>. It is assumed that the transmitting UE transmits in the frequency of the serving PLMN in this contribution.</w:t>
      </w:r>
    </w:p>
    <w:p w:rsidR="00AF397D" w:rsidRDefault="00AF397D" w:rsidP="00AF397D">
      <w:pPr>
        <w:rPr>
          <w:lang w:val="en-US" w:eastAsia="ko-KR"/>
        </w:rPr>
      </w:pPr>
      <w:r>
        <w:rPr>
          <w:lang w:val="en-US" w:eastAsia="ko-KR"/>
        </w:rPr>
        <w:t>For supporting inter-PLMN</w:t>
      </w:r>
      <w:r w:rsidR="007D1AF7">
        <w:rPr>
          <w:lang w:val="en-US" w:eastAsia="ko-KR"/>
        </w:rPr>
        <w:t>/frequency</w:t>
      </w:r>
      <w:r>
        <w:rPr>
          <w:lang w:val="en-US" w:eastAsia="ko-KR"/>
        </w:rPr>
        <w:t xml:space="preserve">, there could be two solutions. </w:t>
      </w:r>
    </w:p>
    <w:p w:rsidR="00AF397D" w:rsidRDefault="00AF397D" w:rsidP="00AF397D">
      <w:pPr>
        <w:numPr>
          <w:ilvl w:val="0"/>
          <w:numId w:val="36"/>
        </w:numPr>
        <w:rPr>
          <w:lang w:val="en-US" w:eastAsia="ko-KR"/>
        </w:rPr>
      </w:pPr>
      <w:r>
        <w:rPr>
          <w:lang w:val="en-US" w:eastAsia="ko-KR"/>
        </w:rPr>
        <w:t>Sol 1: Based on application serv</w:t>
      </w:r>
      <w:r w:rsidR="002552E7">
        <w:rPr>
          <w:lang w:val="en-US" w:eastAsia="ko-KR"/>
        </w:rPr>
        <w:t xml:space="preserve">er coordination. V2X application server of one operator forwards the received V2X messages to V2X application server of other operators so that V2X messages are broadcasted in each operators. </w:t>
      </w:r>
    </w:p>
    <w:p w:rsidR="002552E7" w:rsidRPr="00AF397D" w:rsidRDefault="002552E7" w:rsidP="00AF397D">
      <w:pPr>
        <w:numPr>
          <w:ilvl w:val="0"/>
          <w:numId w:val="36"/>
        </w:numPr>
        <w:rPr>
          <w:lang w:val="en-US" w:eastAsia="ko-KR"/>
        </w:rPr>
      </w:pPr>
      <w:r>
        <w:rPr>
          <w:lang w:val="en-US" w:eastAsia="ko-KR"/>
        </w:rPr>
        <w:t xml:space="preserve">Sol 2: Based on eNB coordination. The serving cell provides an assistance information (e.g. inter-PLMN/frequency Rx resource pool in case of PC5) for V2X UE receiving in other PLMN/frequencies. </w:t>
      </w:r>
    </w:p>
    <w:p w:rsidR="007D1AF7" w:rsidRDefault="007D1AF7" w:rsidP="00076717">
      <w:pPr>
        <w:rPr>
          <w:lang w:val="en-US" w:eastAsia="ko-KR"/>
        </w:rPr>
      </w:pPr>
      <w:r>
        <w:rPr>
          <w:lang w:val="en-US" w:eastAsia="ko-KR"/>
        </w:rPr>
        <w:t xml:space="preserve">Since Sol 1 is only applied to support of inter-PLMN for Uu, there needs to be another solution for inter-PLMN support for PC5. </w:t>
      </w:r>
    </w:p>
    <w:p w:rsidR="007D1AF7" w:rsidRPr="007D1AF7" w:rsidRDefault="007D1AF7" w:rsidP="00076717">
      <w:pPr>
        <w:rPr>
          <w:b/>
          <w:lang w:val="en-US" w:eastAsia="ko-KR"/>
        </w:rPr>
      </w:pPr>
      <w:r w:rsidRPr="007D1AF7">
        <w:rPr>
          <w:b/>
          <w:lang w:val="en-US" w:eastAsia="ko-KR"/>
        </w:rPr>
        <w:t xml:space="preserve">Observation 1) Based on V2X application server coordination, the V2X UE could receive </w:t>
      </w:r>
      <w:r w:rsidR="00966609">
        <w:rPr>
          <w:b/>
          <w:lang w:val="en-US" w:eastAsia="ko-KR"/>
        </w:rPr>
        <w:t xml:space="preserve">via Uu </w:t>
      </w:r>
      <w:r w:rsidRPr="007D1AF7">
        <w:rPr>
          <w:b/>
          <w:lang w:val="en-US" w:eastAsia="ko-KR"/>
        </w:rPr>
        <w:t xml:space="preserve">of other frequencies of other PLMNs. </w:t>
      </w:r>
    </w:p>
    <w:p w:rsidR="00076717" w:rsidRDefault="007D1AF7" w:rsidP="00076717">
      <w:pPr>
        <w:rPr>
          <w:lang w:val="en-US" w:eastAsia="ko-KR"/>
        </w:rPr>
      </w:pPr>
      <w:r>
        <w:rPr>
          <w:lang w:val="en-US" w:eastAsia="ko-KR"/>
        </w:rPr>
        <w:t xml:space="preserve">Considering the traffic characteristics of V2X traffic, it seems to be difficult to support Sol 2 without additional UE receiver chain capability. </w:t>
      </w:r>
      <w:r w:rsidR="00076717">
        <w:rPr>
          <w:rFonts w:hint="eastAsia"/>
          <w:lang w:val="en-US" w:eastAsia="ko-KR"/>
        </w:rPr>
        <w:t xml:space="preserve">Since the V2X messages are generated periodically (e.g. </w:t>
      </w:r>
      <w:r w:rsidR="00076717">
        <w:rPr>
          <w:lang w:val="en-US" w:eastAsia="ko-KR"/>
        </w:rPr>
        <w:t xml:space="preserve">one message per 100ms) from a V2X UE, it </w:t>
      </w:r>
      <w:r w:rsidR="00AF397D">
        <w:rPr>
          <w:lang w:val="en-US" w:eastAsia="ko-KR"/>
        </w:rPr>
        <w:t>seems to be</w:t>
      </w:r>
      <w:r w:rsidR="00076717">
        <w:rPr>
          <w:lang w:val="en-US" w:eastAsia="ko-KR"/>
        </w:rPr>
        <w:t xml:space="preserve"> highly that V2X messages are transmitted via PC5/Uu </w:t>
      </w:r>
      <w:r w:rsidR="000325AF">
        <w:rPr>
          <w:lang w:val="en-US" w:eastAsia="ko-KR"/>
        </w:rPr>
        <w:t xml:space="preserve">almost continuously </w:t>
      </w:r>
      <w:r w:rsidR="00076717">
        <w:rPr>
          <w:lang w:val="en-US" w:eastAsia="ko-KR"/>
        </w:rPr>
        <w:t xml:space="preserve">in case of </w:t>
      </w:r>
      <w:r w:rsidR="000325AF">
        <w:rPr>
          <w:lang w:val="en-US" w:eastAsia="ko-KR"/>
        </w:rPr>
        <w:t xml:space="preserve">urban scenario. </w:t>
      </w:r>
      <w:r w:rsidR="00AF397D">
        <w:rPr>
          <w:lang w:val="en-US" w:eastAsia="ko-KR"/>
        </w:rPr>
        <w:t xml:space="preserve">Even in the scenario the network is well coordinated, </w:t>
      </w:r>
      <w:r>
        <w:rPr>
          <w:lang w:val="en-US" w:eastAsia="ko-KR"/>
        </w:rPr>
        <w:t>only</w:t>
      </w:r>
      <w:r w:rsidRPr="007E0B3F">
        <w:rPr>
          <w:lang w:val="en-US" w:eastAsia="ko-KR"/>
        </w:rPr>
        <w:t xml:space="preserve"> V</w:t>
      </w:r>
      <w:r>
        <w:rPr>
          <w:lang w:val="en-US" w:eastAsia="ko-KR"/>
        </w:rPr>
        <w:t xml:space="preserve">2X </w:t>
      </w:r>
      <w:r w:rsidRPr="007E0B3F">
        <w:rPr>
          <w:lang w:val="en-US" w:eastAsia="ko-KR"/>
        </w:rPr>
        <w:t>UE capable of receiving multiple frequencies corresponding to different operators</w:t>
      </w:r>
      <w:r>
        <w:rPr>
          <w:lang w:val="en-US" w:eastAsia="ko-KR"/>
        </w:rPr>
        <w:t xml:space="preserve"> could utilize Sol 2</w:t>
      </w:r>
      <w:r w:rsidRPr="007E0B3F">
        <w:rPr>
          <w:lang w:val="en-US" w:eastAsia="ko-KR"/>
        </w:rPr>
        <w:t xml:space="preserve">. </w:t>
      </w:r>
      <w:r>
        <w:rPr>
          <w:lang w:val="en-US" w:eastAsia="ko-KR"/>
        </w:rPr>
        <w:t>I</w:t>
      </w:r>
      <w:r w:rsidRPr="007E0B3F">
        <w:rPr>
          <w:lang w:val="en-US" w:eastAsia="ko-KR"/>
        </w:rPr>
        <w:t>f V</w:t>
      </w:r>
      <w:r>
        <w:rPr>
          <w:lang w:val="en-US" w:eastAsia="ko-KR"/>
        </w:rPr>
        <w:t xml:space="preserve">2X </w:t>
      </w:r>
      <w:r w:rsidRPr="007E0B3F">
        <w:rPr>
          <w:lang w:val="en-US" w:eastAsia="ko-KR"/>
        </w:rPr>
        <w:t>UE has a limited capability for receiving different frequencies,</w:t>
      </w:r>
      <w:r>
        <w:rPr>
          <w:lang w:val="en-US" w:eastAsia="ko-KR"/>
        </w:rPr>
        <w:t xml:space="preserve"> the UE would inevitably miss V2X messages of other frequencies than current frequency even using receiver chain switching. </w:t>
      </w:r>
      <w:r w:rsidR="00AF397D">
        <w:rPr>
          <w:lang w:val="en-US" w:eastAsia="ko-KR"/>
        </w:rPr>
        <w:t xml:space="preserve">This means that </w:t>
      </w:r>
      <w:r w:rsidR="000325AF">
        <w:rPr>
          <w:lang w:val="en-US" w:eastAsia="ko-KR"/>
        </w:rPr>
        <w:t xml:space="preserve">the UE </w:t>
      </w:r>
      <w:r w:rsidR="00AF397D">
        <w:rPr>
          <w:lang w:val="en-US" w:eastAsia="ko-KR"/>
        </w:rPr>
        <w:t xml:space="preserve">is required to be equipped with multiple receiver chains for each frequency in case different frequencies for each operator are used for V2X. </w:t>
      </w:r>
    </w:p>
    <w:p w:rsidR="007D1AF7" w:rsidRPr="00966609" w:rsidRDefault="007D1AF7" w:rsidP="00076717">
      <w:pPr>
        <w:rPr>
          <w:b/>
          <w:lang w:val="en-US" w:eastAsia="ko-KR"/>
        </w:rPr>
      </w:pPr>
      <w:r w:rsidRPr="00966609">
        <w:rPr>
          <w:b/>
          <w:lang w:val="en-US" w:eastAsia="ko-KR"/>
        </w:rPr>
        <w:t xml:space="preserve">Observation 2) </w:t>
      </w:r>
      <w:r w:rsidR="00FB501E">
        <w:rPr>
          <w:b/>
          <w:lang w:val="en-US" w:eastAsia="ko-KR"/>
        </w:rPr>
        <w:t>T</w:t>
      </w:r>
      <w:r w:rsidR="00FB501E" w:rsidRPr="00FB501E">
        <w:rPr>
          <w:b/>
          <w:lang w:val="en-US" w:eastAsia="ko-KR"/>
        </w:rPr>
        <w:t xml:space="preserve">he </w:t>
      </w:r>
      <w:r w:rsidR="00FB501E">
        <w:rPr>
          <w:b/>
          <w:lang w:val="en-US" w:eastAsia="ko-KR"/>
        </w:rPr>
        <w:t xml:space="preserve">V2X </w:t>
      </w:r>
      <w:r w:rsidR="00FB501E" w:rsidRPr="00FB501E">
        <w:rPr>
          <w:b/>
          <w:lang w:val="en-US" w:eastAsia="ko-KR"/>
        </w:rPr>
        <w:t>UE is required to be equipped with multiple receiver chains for each frequency in case different frequencies for each operator are used for V2X</w:t>
      </w:r>
      <w:r w:rsidR="00FB501E">
        <w:rPr>
          <w:b/>
          <w:lang w:val="en-US" w:eastAsia="ko-KR"/>
        </w:rPr>
        <w:t xml:space="preserve">. </w:t>
      </w:r>
    </w:p>
    <w:p w:rsidR="007D1AF7" w:rsidRDefault="007D1AF7" w:rsidP="00076717">
      <w:pPr>
        <w:rPr>
          <w:lang w:val="en-US" w:eastAsia="ko-KR"/>
        </w:rPr>
      </w:pPr>
      <w:r>
        <w:rPr>
          <w:lang w:val="en-US" w:eastAsia="ko-KR"/>
        </w:rPr>
        <w:t xml:space="preserve">With </w:t>
      </w:r>
      <w:r w:rsidR="00FB501E">
        <w:rPr>
          <w:lang w:val="en-US" w:eastAsia="ko-KR"/>
        </w:rPr>
        <w:t>these observations, we think it is necessary to discuss whether using different V2X frequencies for each operator is required assumption</w:t>
      </w:r>
      <w:r w:rsidR="00B16E45">
        <w:rPr>
          <w:lang w:val="en-US" w:eastAsia="ko-KR"/>
        </w:rPr>
        <w:t xml:space="preserve"> or the multiple receiver chains is practical or not</w:t>
      </w:r>
      <w:r w:rsidR="00FB501E">
        <w:rPr>
          <w:lang w:val="en-US" w:eastAsia="ko-KR"/>
        </w:rPr>
        <w:t>.</w:t>
      </w:r>
      <w:r w:rsidR="00B16E45">
        <w:rPr>
          <w:lang w:val="en-US" w:eastAsia="ko-KR"/>
        </w:rPr>
        <w:t xml:space="preserve"> On this point, it seems that the decision should be done by RAN1/2/4. So, RAN3 can wait for the conclusion and then discuss how to support solution 2. That is, the OAM solution is sufficient or not on the configuration of </w:t>
      </w:r>
      <w:r w:rsidR="00B16E45">
        <w:rPr>
          <w:lang w:val="en-US" w:eastAsia="ko-KR"/>
        </w:rPr>
        <w:t>inter-PLMN/frequency Rx resource pool in case of PC5</w:t>
      </w:r>
      <w:r w:rsidR="00B16E45">
        <w:rPr>
          <w:lang w:val="en-US" w:eastAsia="ko-KR"/>
        </w:rPr>
        <w:t xml:space="preserve">. </w:t>
      </w:r>
    </w:p>
    <w:p w:rsidR="00B16E45" w:rsidRDefault="00B16E45" w:rsidP="00B16E45">
      <w:pPr>
        <w:rPr>
          <w:b/>
          <w:lang w:eastAsia="ko-KR"/>
        </w:rPr>
      </w:pPr>
      <w:r>
        <w:rPr>
          <w:b/>
          <w:lang w:val="en-US" w:eastAsia="ko-KR"/>
        </w:rPr>
        <w:t>Proposal) R</w:t>
      </w:r>
      <w:r>
        <w:rPr>
          <w:rFonts w:hint="eastAsia"/>
          <w:b/>
          <w:lang w:val="en-US" w:eastAsia="ko-KR"/>
        </w:rPr>
        <w:t>AN3</w:t>
      </w:r>
      <w:r w:rsidRPr="007E0B3F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should wait for the conclusion of RAN1</w:t>
      </w:r>
      <w:r w:rsidR="00BE0AC2">
        <w:rPr>
          <w:b/>
          <w:lang w:val="en-US" w:eastAsia="ko-KR"/>
        </w:rPr>
        <w:t xml:space="preserve">/2/4 and then take further action on this issue if necessary. </w:t>
      </w:r>
    </w:p>
    <w:p w:rsidR="00986AE2" w:rsidRDefault="00F21060" w:rsidP="00062B8C">
      <w:pPr>
        <w:pStyle w:val="1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lastRenderedPageBreak/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:rsidR="00273B23" w:rsidRDefault="00FB501E" w:rsidP="00FB501E">
      <w:pPr>
        <w:rPr>
          <w:lang w:eastAsia="ko-KR"/>
        </w:rPr>
      </w:pPr>
      <w:r w:rsidRPr="00FB501E">
        <w:rPr>
          <w:rFonts w:hint="eastAsia"/>
          <w:lang w:eastAsia="ko-KR"/>
        </w:rPr>
        <w:t xml:space="preserve">In </w:t>
      </w:r>
      <w:r>
        <w:rPr>
          <w:lang w:eastAsia="ko-KR"/>
        </w:rPr>
        <w:t>this contribution, for supporting inter-PLMN for both PC5 and Uu, we propose as follows.</w:t>
      </w:r>
    </w:p>
    <w:p w:rsidR="00FB501E" w:rsidRPr="007D1AF7" w:rsidRDefault="00FB501E" w:rsidP="00FB501E">
      <w:pPr>
        <w:rPr>
          <w:b/>
          <w:lang w:val="en-US" w:eastAsia="ko-KR"/>
        </w:rPr>
      </w:pPr>
      <w:r w:rsidRPr="007D1AF7">
        <w:rPr>
          <w:b/>
          <w:lang w:val="en-US" w:eastAsia="ko-KR"/>
        </w:rPr>
        <w:t xml:space="preserve">Observation 1) Based on V2X application server coordination, the V2X UE could receive </w:t>
      </w:r>
      <w:r>
        <w:rPr>
          <w:b/>
          <w:lang w:val="en-US" w:eastAsia="ko-KR"/>
        </w:rPr>
        <w:t xml:space="preserve">via Uu </w:t>
      </w:r>
      <w:r w:rsidRPr="007D1AF7">
        <w:rPr>
          <w:b/>
          <w:lang w:val="en-US" w:eastAsia="ko-KR"/>
        </w:rPr>
        <w:t xml:space="preserve">of other frequencies of other PLMNs. </w:t>
      </w:r>
    </w:p>
    <w:p w:rsidR="00FB501E" w:rsidRPr="00966609" w:rsidRDefault="00FB501E" w:rsidP="00FB501E">
      <w:pPr>
        <w:rPr>
          <w:b/>
          <w:lang w:val="en-US" w:eastAsia="ko-KR"/>
        </w:rPr>
      </w:pPr>
      <w:r w:rsidRPr="00966609">
        <w:rPr>
          <w:b/>
          <w:lang w:val="en-US" w:eastAsia="ko-KR"/>
        </w:rPr>
        <w:t xml:space="preserve">Observation 2) </w:t>
      </w:r>
      <w:r>
        <w:rPr>
          <w:b/>
          <w:lang w:val="en-US" w:eastAsia="ko-KR"/>
        </w:rPr>
        <w:t>T</w:t>
      </w:r>
      <w:r w:rsidRPr="00FB501E">
        <w:rPr>
          <w:b/>
          <w:lang w:val="en-US" w:eastAsia="ko-KR"/>
        </w:rPr>
        <w:t xml:space="preserve">he </w:t>
      </w:r>
      <w:r>
        <w:rPr>
          <w:b/>
          <w:lang w:val="en-US" w:eastAsia="ko-KR"/>
        </w:rPr>
        <w:t xml:space="preserve">V2X </w:t>
      </w:r>
      <w:r w:rsidRPr="00FB501E">
        <w:rPr>
          <w:b/>
          <w:lang w:val="en-US" w:eastAsia="ko-KR"/>
        </w:rPr>
        <w:t>UE is required to be equipped with multiple receiver chains for each frequency in case different frequencies for each operator are used for V2X</w:t>
      </w:r>
      <w:r>
        <w:rPr>
          <w:b/>
          <w:lang w:val="en-US" w:eastAsia="ko-KR"/>
        </w:rPr>
        <w:t xml:space="preserve">. </w:t>
      </w:r>
    </w:p>
    <w:p w:rsidR="00BE0AC2" w:rsidRDefault="00BE0AC2" w:rsidP="00BE0AC2">
      <w:pPr>
        <w:rPr>
          <w:b/>
          <w:lang w:eastAsia="ko-KR"/>
        </w:rPr>
      </w:pPr>
      <w:r>
        <w:rPr>
          <w:b/>
          <w:lang w:val="en-US" w:eastAsia="ko-KR"/>
        </w:rPr>
        <w:t>Proposal) R</w:t>
      </w:r>
      <w:r>
        <w:rPr>
          <w:rFonts w:hint="eastAsia"/>
          <w:b/>
          <w:lang w:val="en-US" w:eastAsia="ko-KR"/>
        </w:rPr>
        <w:t>AN3</w:t>
      </w:r>
      <w:r w:rsidRPr="007E0B3F">
        <w:rPr>
          <w:rFonts w:hint="eastAsia"/>
          <w:b/>
          <w:lang w:val="en-US" w:eastAsia="ko-KR"/>
        </w:rPr>
        <w:t xml:space="preserve"> </w:t>
      </w:r>
      <w:r>
        <w:rPr>
          <w:b/>
          <w:lang w:val="en-US" w:eastAsia="ko-KR"/>
        </w:rPr>
        <w:t>should wait for the conclusion of RAN1/2/4 and then take further action on this issue</w:t>
      </w:r>
      <w:r>
        <w:rPr>
          <w:b/>
          <w:lang w:val="en-US" w:eastAsia="ko-KR"/>
        </w:rPr>
        <w:t xml:space="preserve"> if necessary</w:t>
      </w:r>
      <w:r>
        <w:rPr>
          <w:b/>
          <w:lang w:val="en-US" w:eastAsia="ko-KR"/>
        </w:rPr>
        <w:t xml:space="preserve">. </w:t>
      </w:r>
      <w:bookmarkStart w:id="2" w:name="_GoBack"/>
      <w:bookmarkEnd w:id="2"/>
    </w:p>
    <w:p w:rsidR="004B14E9" w:rsidRDefault="00F21060" w:rsidP="00F21060">
      <w:pPr>
        <w:pStyle w:val="1"/>
        <w:rPr>
          <w:lang w:val="en-US" w:eastAsia="ko-KR"/>
        </w:rPr>
      </w:pPr>
      <w:r w:rsidRPr="00F21060">
        <w:rPr>
          <w:rFonts w:hint="eastAsia"/>
          <w:lang w:val="en-US" w:eastAsia="ko-KR"/>
        </w:rPr>
        <w:t>Reference</w:t>
      </w:r>
    </w:p>
    <w:p w:rsidR="00BB60B3" w:rsidRPr="00914DF1" w:rsidRDefault="00BB60B3" w:rsidP="00BB60B3">
      <w:pPr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</w:pPr>
      <w:r w:rsidRPr="00004F79">
        <w:rPr>
          <w:rFonts w:eastAsia="맑은 고딕"/>
          <w:lang w:eastAsia="ko-KR"/>
        </w:rPr>
        <w:t>R3-160</w:t>
      </w:r>
      <w:r>
        <w:rPr>
          <w:rFonts w:eastAsia="맑은 고딕"/>
          <w:lang w:eastAsia="ko-KR"/>
        </w:rPr>
        <w:t>922</w:t>
      </w:r>
      <w:r w:rsidRPr="000121D6">
        <w:rPr>
          <w:rFonts w:eastAsia="맑은 고딕"/>
          <w:lang w:eastAsia="ko-KR"/>
        </w:rPr>
        <w:t>, “</w:t>
      </w:r>
      <w:r w:rsidRPr="00914DF1">
        <w:rPr>
          <w:rFonts w:eastAsia="맑은 고딕"/>
          <w:lang w:eastAsia="ko-KR"/>
        </w:rPr>
        <w:t>Way forward for “Support for V2V services based on LTE side link WI” in RAN3</w:t>
      </w:r>
      <w:r w:rsidRPr="00004F79">
        <w:rPr>
          <w:rFonts w:eastAsia="맑은 고딕"/>
          <w:lang w:eastAsia="ko-KR"/>
        </w:rPr>
        <w:t>”</w:t>
      </w:r>
      <w:r>
        <w:rPr>
          <w:rFonts w:eastAsia="맑은 고딕"/>
          <w:lang w:eastAsia="ko-KR"/>
        </w:rPr>
        <w:t xml:space="preserve">, </w:t>
      </w:r>
      <w:r w:rsidRPr="00306045">
        <w:rPr>
          <w:rFonts w:eastAsia="맑은 고딕"/>
          <w:lang w:eastAsia="ko-KR"/>
        </w:rPr>
        <w:t>LG Electronics</w:t>
      </w:r>
    </w:p>
    <w:p w:rsidR="00BB60B3" w:rsidRPr="008C2A8A" w:rsidRDefault="00BB60B3" w:rsidP="00BB60B3">
      <w:pPr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</w:pPr>
      <w:r w:rsidRPr="002350B6">
        <w:rPr>
          <w:rFonts w:eastAsia="맑은 고딕" w:hint="eastAsia"/>
          <w:lang w:eastAsia="ko-KR"/>
        </w:rPr>
        <w:t xml:space="preserve">R3-161046, </w:t>
      </w:r>
      <w:r w:rsidRPr="002350B6">
        <w:rPr>
          <w:rFonts w:eastAsia="맑은 고딕"/>
          <w:lang w:eastAsia="ko-KR"/>
        </w:rPr>
        <w:t>“</w:t>
      </w:r>
      <w:r w:rsidRPr="008C2A8A">
        <w:rPr>
          <w:rFonts w:eastAsia="맑은 고딕"/>
          <w:lang w:eastAsia="ko-KR"/>
        </w:rPr>
        <w:t>LS on EPC procedures for providing eNB with V2X authorization informatio</w:t>
      </w:r>
      <w:r>
        <w:rPr>
          <w:rFonts w:eastAsia="맑은 고딕"/>
          <w:lang w:eastAsia="ko-KR"/>
        </w:rPr>
        <w:t>n”, LG Electronics</w:t>
      </w:r>
    </w:p>
    <w:p w:rsidR="00BB60B3" w:rsidRPr="009065EF" w:rsidRDefault="00BB60B3" w:rsidP="00BB60B3">
      <w:pPr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="맑은 고딕"/>
          <w:lang w:eastAsia="ko-KR"/>
        </w:rPr>
        <w:t>TS 36.331, v13.1.0</w:t>
      </w:r>
    </w:p>
    <w:p w:rsidR="00BB60B3" w:rsidRPr="00517729" w:rsidRDefault="00BB60B3" w:rsidP="00BB60B3">
      <w:pPr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Theme="minorEastAsia" w:hint="eastAsia"/>
          <w:lang w:eastAsia="ko-KR"/>
        </w:rPr>
        <w:t>RP-16</w:t>
      </w:r>
      <w:r>
        <w:rPr>
          <w:rFonts w:eastAsiaTheme="minorEastAsia"/>
          <w:lang w:eastAsia="ko-KR"/>
        </w:rPr>
        <w:t>1298, “</w:t>
      </w:r>
      <w:r w:rsidRPr="009065EF">
        <w:rPr>
          <w:rFonts w:eastAsiaTheme="minorEastAsia"/>
          <w:lang w:eastAsia="ko-KR"/>
        </w:rPr>
        <w:t>LTE-based V2X Services</w:t>
      </w:r>
      <w:r>
        <w:rPr>
          <w:rFonts w:eastAsiaTheme="minorEastAsia"/>
          <w:lang w:eastAsia="ko-KR"/>
        </w:rPr>
        <w:t>”, LGE, Huawei, CATT</w:t>
      </w:r>
    </w:p>
    <w:p w:rsidR="00BB60B3" w:rsidRPr="00BB60B3" w:rsidRDefault="00BB60B3" w:rsidP="00BB60B3">
      <w:pPr>
        <w:rPr>
          <w:rFonts w:hint="eastAsia"/>
          <w:lang w:eastAsia="ko-KR"/>
        </w:rPr>
      </w:pPr>
    </w:p>
    <w:sectPr w:rsidR="00BB60B3" w:rsidRPr="00BB60B3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1F1" w:rsidRDefault="005001F1">
      <w:pPr>
        <w:pStyle w:val="1"/>
      </w:pPr>
      <w:r>
        <w:separator/>
      </w:r>
    </w:p>
  </w:endnote>
  <w:endnote w:type="continuationSeparator" w:id="0">
    <w:p w:rsidR="005001F1" w:rsidRDefault="005001F1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77E" w:rsidRDefault="00E7177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E7177E" w:rsidRDefault="00E7177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77E" w:rsidRDefault="00E7177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E0AC2">
      <w:rPr>
        <w:rStyle w:val="af1"/>
      </w:rPr>
      <w:t>2</w:t>
    </w:r>
    <w:r>
      <w:rPr>
        <w:rStyle w:val="af1"/>
      </w:rPr>
      <w:fldChar w:fldCharType="end"/>
    </w:r>
  </w:p>
  <w:p w:rsidR="00E7177E" w:rsidRDefault="00E7177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1F1" w:rsidRDefault="005001F1">
      <w:pPr>
        <w:pStyle w:val="1"/>
      </w:pPr>
      <w:r>
        <w:separator/>
      </w:r>
    </w:p>
  </w:footnote>
  <w:footnote w:type="continuationSeparator" w:id="0">
    <w:p w:rsidR="005001F1" w:rsidRDefault="005001F1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>
    <w:nsid w:val="0C431321"/>
    <w:multiLevelType w:val="hybridMultilevel"/>
    <w:tmpl w:val="ED8A629A"/>
    <w:lvl w:ilvl="0" w:tplc="0D2E02C8">
      <w:start w:val="2"/>
      <w:numFmt w:val="bullet"/>
      <w:lvlText w:val="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4B4C43"/>
    <w:multiLevelType w:val="hybridMultilevel"/>
    <w:tmpl w:val="C93ED46C"/>
    <w:lvl w:ilvl="0" w:tplc="64EC2BA6">
      <w:start w:val="2"/>
      <w:numFmt w:val="bullet"/>
      <w:lvlText w:val="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BD75DD"/>
    <w:multiLevelType w:val="hybridMultilevel"/>
    <w:tmpl w:val="F3E41A38"/>
    <w:lvl w:ilvl="0" w:tplc="CAE2CD0C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303307"/>
    <w:multiLevelType w:val="hybridMultilevel"/>
    <w:tmpl w:val="3210ECE8"/>
    <w:lvl w:ilvl="0" w:tplc="A45C0B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1FE43C8"/>
    <w:multiLevelType w:val="hybridMultilevel"/>
    <w:tmpl w:val="FFF4E726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36814B1"/>
    <w:multiLevelType w:val="hybridMultilevel"/>
    <w:tmpl w:val="389E51C0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87A77FB"/>
    <w:multiLevelType w:val="hybridMultilevel"/>
    <w:tmpl w:val="4E0200C8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BB85F38"/>
    <w:multiLevelType w:val="hybridMultilevel"/>
    <w:tmpl w:val="D8281CA6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F2720B4"/>
    <w:multiLevelType w:val="hybridMultilevel"/>
    <w:tmpl w:val="842ADEE6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27C6F44"/>
    <w:multiLevelType w:val="hybridMultilevel"/>
    <w:tmpl w:val="1F24F9CA"/>
    <w:lvl w:ilvl="0" w:tplc="568A817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37837CC"/>
    <w:multiLevelType w:val="hybridMultilevel"/>
    <w:tmpl w:val="4B042604"/>
    <w:lvl w:ilvl="0" w:tplc="751C1D86">
      <w:start w:val="4"/>
      <w:numFmt w:val="bullet"/>
      <w:lvlText w:val="-"/>
      <w:lvlJc w:val="left"/>
      <w:pPr>
        <w:ind w:left="420" w:hanging="420"/>
      </w:pPr>
      <w:rPr>
        <w:rFonts w:ascii="Arial" w:eastAsia="바탕" w:hAnsi="Arial" w:cs="Arial" w:hint="default"/>
      </w:rPr>
    </w:lvl>
    <w:lvl w:ilvl="1" w:tplc="751C1D86">
      <w:start w:val="4"/>
      <w:numFmt w:val="bullet"/>
      <w:lvlText w:val="-"/>
      <w:lvlJc w:val="left"/>
      <w:pPr>
        <w:ind w:left="840" w:hanging="420"/>
      </w:pPr>
      <w:rPr>
        <w:rFonts w:ascii="Arial" w:eastAsia="바탕" w:hAnsi="Arial" w:cs="Arial" w:hint="default"/>
      </w:rPr>
    </w:lvl>
    <w:lvl w:ilvl="2" w:tplc="751C1D86">
      <w:start w:val="4"/>
      <w:numFmt w:val="bullet"/>
      <w:lvlText w:val="-"/>
      <w:lvlJc w:val="left"/>
      <w:pPr>
        <w:ind w:left="1260" w:hanging="420"/>
      </w:pPr>
      <w:rPr>
        <w:rFonts w:ascii="Arial" w:eastAsia="바탕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B055D2"/>
    <w:multiLevelType w:val="hybridMultilevel"/>
    <w:tmpl w:val="752A68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77B2F68"/>
    <w:multiLevelType w:val="hybridMultilevel"/>
    <w:tmpl w:val="FBD48A04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7">
    <w:nsid w:val="3FE90495"/>
    <w:multiLevelType w:val="hybridMultilevel"/>
    <w:tmpl w:val="1B38B0D8"/>
    <w:lvl w:ilvl="0" w:tplc="DAE2A9B6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20C7E9F"/>
    <w:multiLevelType w:val="hybridMultilevel"/>
    <w:tmpl w:val="C2BA0CC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40948A9"/>
    <w:multiLevelType w:val="hybridMultilevel"/>
    <w:tmpl w:val="73FE46C4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9B43734"/>
    <w:multiLevelType w:val="hybridMultilevel"/>
    <w:tmpl w:val="2730AFF6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>
    <w:nsid w:val="4CB8681E"/>
    <w:multiLevelType w:val="hybridMultilevel"/>
    <w:tmpl w:val="49606118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4E1E20D1"/>
    <w:multiLevelType w:val="hybridMultilevel"/>
    <w:tmpl w:val="D8248202"/>
    <w:lvl w:ilvl="0" w:tplc="751C1D86">
      <w:start w:val="4"/>
      <w:numFmt w:val="bullet"/>
      <w:lvlText w:val="-"/>
      <w:lvlJc w:val="left"/>
      <w:pPr>
        <w:ind w:left="420" w:hanging="420"/>
      </w:pPr>
      <w:rPr>
        <w:rFonts w:ascii="Arial" w:eastAsia="바탕" w:hAnsi="Arial" w:cs="Arial" w:hint="default"/>
      </w:rPr>
    </w:lvl>
    <w:lvl w:ilvl="1" w:tplc="751C1D86">
      <w:start w:val="4"/>
      <w:numFmt w:val="bullet"/>
      <w:lvlText w:val="-"/>
      <w:lvlJc w:val="left"/>
      <w:pPr>
        <w:ind w:left="840" w:hanging="420"/>
      </w:pPr>
      <w:rPr>
        <w:rFonts w:ascii="Arial" w:eastAsia="바탕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23D40F3"/>
    <w:multiLevelType w:val="hybridMultilevel"/>
    <w:tmpl w:val="842ADEE6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547A1A62"/>
    <w:multiLevelType w:val="hybridMultilevel"/>
    <w:tmpl w:val="F378E4A2"/>
    <w:lvl w:ilvl="0" w:tplc="CBF874F8">
      <w:start w:val="2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6B47455"/>
    <w:multiLevelType w:val="hybridMultilevel"/>
    <w:tmpl w:val="49606118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A24578E"/>
    <w:multiLevelType w:val="hybridMultilevel"/>
    <w:tmpl w:val="EBC8D7B8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FBC786D"/>
    <w:multiLevelType w:val="hybridMultilevel"/>
    <w:tmpl w:val="454A98E2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0D76125"/>
    <w:multiLevelType w:val="hybridMultilevel"/>
    <w:tmpl w:val="BEA8BF8E"/>
    <w:lvl w:ilvl="0" w:tplc="AC884BA0">
      <w:start w:val="2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2906ACC"/>
    <w:multiLevelType w:val="hybridMultilevel"/>
    <w:tmpl w:val="ABD6DFAC"/>
    <w:lvl w:ilvl="0" w:tplc="751C1D86">
      <w:start w:val="4"/>
      <w:numFmt w:val="bullet"/>
      <w:lvlText w:val="-"/>
      <w:lvlJc w:val="left"/>
      <w:pPr>
        <w:ind w:left="800" w:hanging="40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9761EEE"/>
    <w:multiLevelType w:val="hybridMultilevel"/>
    <w:tmpl w:val="BA76DDB4"/>
    <w:lvl w:ilvl="0" w:tplc="3132B1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7808C54">
      <w:start w:val="1"/>
      <w:numFmt w:val="bullet"/>
      <w:lvlText w:val="-"/>
      <w:lvlJc w:val="left"/>
      <w:pPr>
        <w:ind w:left="2760" w:hanging="360"/>
      </w:pPr>
      <w:rPr>
        <w:rFonts w:ascii="Arial" w:eastAsia="맑은 고딕" w:hAnsi="Arial" w:cs="Arial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18F51F3"/>
    <w:multiLevelType w:val="hybridMultilevel"/>
    <w:tmpl w:val="002CD2B6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4750516"/>
    <w:multiLevelType w:val="hybridMultilevel"/>
    <w:tmpl w:val="3F8C4B1E"/>
    <w:lvl w:ilvl="0" w:tplc="BF1C15F8">
      <w:start w:val="2"/>
      <w:numFmt w:val="bullet"/>
      <w:lvlText w:val="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4C44C51"/>
    <w:multiLevelType w:val="hybridMultilevel"/>
    <w:tmpl w:val="F792383C"/>
    <w:lvl w:ilvl="0" w:tplc="65B8CB6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22"/>
  </w:num>
  <w:num w:numId="4">
    <w:abstractNumId w:val="38"/>
  </w:num>
  <w:num w:numId="5">
    <w:abstractNumId w:val="23"/>
  </w:num>
  <w:num w:numId="6">
    <w:abstractNumId w:val="37"/>
  </w:num>
  <w:num w:numId="7">
    <w:abstractNumId w:val="16"/>
  </w:num>
  <w:num w:numId="8">
    <w:abstractNumId w:val="18"/>
  </w:num>
  <w:num w:numId="9">
    <w:abstractNumId w:val="34"/>
  </w:num>
  <w:num w:numId="10">
    <w:abstractNumId w:val="3"/>
  </w:num>
  <w:num w:numId="11">
    <w:abstractNumId w:val="17"/>
  </w:num>
  <w:num w:numId="12">
    <w:abstractNumId w:val="29"/>
  </w:num>
  <w:num w:numId="13">
    <w:abstractNumId w:val="6"/>
  </w:num>
  <w:num w:numId="14">
    <w:abstractNumId w:val="8"/>
  </w:num>
  <w:num w:numId="15">
    <w:abstractNumId w:val="30"/>
  </w:num>
  <w:num w:numId="16">
    <w:abstractNumId w:val="33"/>
  </w:num>
  <w:num w:numId="17">
    <w:abstractNumId w:val="12"/>
  </w:num>
  <w:num w:numId="18">
    <w:abstractNumId w:val="21"/>
  </w:num>
  <w:num w:numId="19">
    <w:abstractNumId w:val="15"/>
  </w:num>
  <w:num w:numId="20">
    <w:abstractNumId w:val="19"/>
  </w:num>
  <w:num w:numId="21">
    <w:abstractNumId w:val="24"/>
  </w:num>
  <w:num w:numId="22">
    <w:abstractNumId w:val="28"/>
  </w:num>
  <w:num w:numId="23">
    <w:abstractNumId w:val="13"/>
  </w:num>
  <w:num w:numId="24">
    <w:abstractNumId w:val="25"/>
  </w:num>
  <w:num w:numId="25">
    <w:abstractNumId w:val="11"/>
  </w:num>
  <w:num w:numId="26">
    <w:abstractNumId w:val="5"/>
  </w:num>
  <w:num w:numId="27">
    <w:abstractNumId w:val="32"/>
  </w:num>
  <w:num w:numId="28">
    <w:abstractNumId w:val="7"/>
  </w:num>
  <w:num w:numId="29">
    <w:abstractNumId w:val="36"/>
  </w:num>
  <w:num w:numId="30">
    <w:abstractNumId w:val="2"/>
  </w:num>
  <w:num w:numId="31">
    <w:abstractNumId w:val="35"/>
  </w:num>
  <w:num w:numId="32">
    <w:abstractNumId w:val="4"/>
  </w:num>
  <w:num w:numId="33">
    <w:abstractNumId w:val="1"/>
  </w:num>
  <w:num w:numId="34">
    <w:abstractNumId w:val="27"/>
  </w:num>
  <w:num w:numId="35">
    <w:abstractNumId w:val="31"/>
  </w:num>
  <w:num w:numId="36">
    <w:abstractNumId w:val="10"/>
  </w:num>
  <w:num w:numId="37">
    <w:abstractNumId w:val="9"/>
  </w:num>
  <w:num w:numId="38">
    <w:abstractNumId w:val="26"/>
  </w:num>
  <w:num w:numId="3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2EF2"/>
    <w:rsid w:val="00003D4F"/>
    <w:rsid w:val="00004350"/>
    <w:rsid w:val="000043BC"/>
    <w:rsid w:val="00006759"/>
    <w:rsid w:val="00006864"/>
    <w:rsid w:val="00007D49"/>
    <w:rsid w:val="00010BDB"/>
    <w:rsid w:val="0001366B"/>
    <w:rsid w:val="00014846"/>
    <w:rsid w:val="000149D5"/>
    <w:rsid w:val="00014E5A"/>
    <w:rsid w:val="00015508"/>
    <w:rsid w:val="0001763D"/>
    <w:rsid w:val="00017FB9"/>
    <w:rsid w:val="00020372"/>
    <w:rsid w:val="0002069F"/>
    <w:rsid w:val="000208AD"/>
    <w:rsid w:val="00020FCF"/>
    <w:rsid w:val="000219F3"/>
    <w:rsid w:val="000235E8"/>
    <w:rsid w:val="000238E0"/>
    <w:rsid w:val="000239B0"/>
    <w:rsid w:val="000245A1"/>
    <w:rsid w:val="00024693"/>
    <w:rsid w:val="000261B0"/>
    <w:rsid w:val="0003120A"/>
    <w:rsid w:val="000325AF"/>
    <w:rsid w:val="00033405"/>
    <w:rsid w:val="00034CFD"/>
    <w:rsid w:val="000354E5"/>
    <w:rsid w:val="00036F96"/>
    <w:rsid w:val="000373D2"/>
    <w:rsid w:val="00037B0F"/>
    <w:rsid w:val="00037DFD"/>
    <w:rsid w:val="00037FA8"/>
    <w:rsid w:val="00040555"/>
    <w:rsid w:val="000408EB"/>
    <w:rsid w:val="00042EDA"/>
    <w:rsid w:val="00043E77"/>
    <w:rsid w:val="00044FDE"/>
    <w:rsid w:val="00045246"/>
    <w:rsid w:val="00045FFC"/>
    <w:rsid w:val="000464D4"/>
    <w:rsid w:val="000467BD"/>
    <w:rsid w:val="00046F71"/>
    <w:rsid w:val="00047BE4"/>
    <w:rsid w:val="00050301"/>
    <w:rsid w:val="00050F82"/>
    <w:rsid w:val="000510C2"/>
    <w:rsid w:val="000518FD"/>
    <w:rsid w:val="000526DD"/>
    <w:rsid w:val="000526DE"/>
    <w:rsid w:val="00053587"/>
    <w:rsid w:val="00054BB9"/>
    <w:rsid w:val="0005737F"/>
    <w:rsid w:val="00057BB0"/>
    <w:rsid w:val="000605A3"/>
    <w:rsid w:val="000606D8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76D5"/>
    <w:rsid w:val="000679F2"/>
    <w:rsid w:val="00070A00"/>
    <w:rsid w:val="00071169"/>
    <w:rsid w:val="00072077"/>
    <w:rsid w:val="0007231E"/>
    <w:rsid w:val="000724CA"/>
    <w:rsid w:val="00073B6A"/>
    <w:rsid w:val="0007421D"/>
    <w:rsid w:val="00074DE0"/>
    <w:rsid w:val="00074ED8"/>
    <w:rsid w:val="00076058"/>
    <w:rsid w:val="00076717"/>
    <w:rsid w:val="000770A6"/>
    <w:rsid w:val="0007793F"/>
    <w:rsid w:val="00077A82"/>
    <w:rsid w:val="00080BED"/>
    <w:rsid w:val="00081444"/>
    <w:rsid w:val="000815D5"/>
    <w:rsid w:val="00081F9A"/>
    <w:rsid w:val="0008253E"/>
    <w:rsid w:val="00083CF8"/>
    <w:rsid w:val="00087A1A"/>
    <w:rsid w:val="00090076"/>
    <w:rsid w:val="00090639"/>
    <w:rsid w:val="00090843"/>
    <w:rsid w:val="0009144B"/>
    <w:rsid w:val="00091651"/>
    <w:rsid w:val="00092125"/>
    <w:rsid w:val="00092A64"/>
    <w:rsid w:val="00092AB0"/>
    <w:rsid w:val="0009365C"/>
    <w:rsid w:val="00093C42"/>
    <w:rsid w:val="00094191"/>
    <w:rsid w:val="0009436B"/>
    <w:rsid w:val="00094453"/>
    <w:rsid w:val="00095778"/>
    <w:rsid w:val="000965C3"/>
    <w:rsid w:val="00096668"/>
    <w:rsid w:val="000A14B6"/>
    <w:rsid w:val="000A14C3"/>
    <w:rsid w:val="000A2184"/>
    <w:rsid w:val="000A2578"/>
    <w:rsid w:val="000A4FEB"/>
    <w:rsid w:val="000A64AB"/>
    <w:rsid w:val="000A7A30"/>
    <w:rsid w:val="000B0538"/>
    <w:rsid w:val="000B268E"/>
    <w:rsid w:val="000B3C47"/>
    <w:rsid w:val="000B403C"/>
    <w:rsid w:val="000B4C10"/>
    <w:rsid w:val="000B59C4"/>
    <w:rsid w:val="000B5A58"/>
    <w:rsid w:val="000B77F7"/>
    <w:rsid w:val="000B7C82"/>
    <w:rsid w:val="000B7DC2"/>
    <w:rsid w:val="000C13EF"/>
    <w:rsid w:val="000C25CA"/>
    <w:rsid w:val="000C3164"/>
    <w:rsid w:val="000C3DAF"/>
    <w:rsid w:val="000C43D2"/>
    <w:rsid w:val="000C4B16"/>
    <w:rsid w:val="000C4BDD"/>
    <w:rsid w:val="000C6642"/>
    <w:rsid w:val="000D0027"/>
    <w:rsid w:val="000D07FD"/>
    <w:rsid w:val="000D3EAF"/>
    <w:rsid w:val="000D4A3B"/>
    <w:rsid w:val="000D4CB3"/>
    <w:rsid w:val="000D531F"/>
    <w:rsid w:val="000D574E"/>
    <w:rsid w:val="000D6684"/>
    <w:rsid w:val="000D6DB7"/>
    <w:rsid w:val="000D764E"/>
    <w:rsid w:val="000E116A"/>
    <w:rsid w:val="000E1AE2"/>
    <w:rsid w:val="000E2AB7"/>
    <w:rsid w:val="000E3326"/>
    <w:rsid w:val="000E36E7"/>
    <w:rsid w:val="000E38A8"/>
    <w:rsid w:val="000E4371"/>
    <w:rsid w:val="000E61FD"/>
    <w:rsid w:val="000E6924"/>
    <w:rsid w:val="000E6AD0"/>
    <w:rsid w:val="000E71AE"/>
    <w:rsid w:val="000E72C6"/>
    <w:rsid w:val="000F0BD5"/>
    <w:rsid w:val="000F17E0"/>
    <w:rsid w:val="000F20BF"/>
    <w:rsid w:val="000F27E0"/>
    <w:rsid w:val="000F403D"/>
    <w:rsid w:val="000F4EA2"/>
    <w:rsid w:val="000F5226"/>
    <w:rsid w:val="000F578F"/>
    <w:rsid w:val="000F5AAB"/>
    <w:rsid w:val="000F633E"/>
    <w:rsid w:val="000F6A5B"/>
    <w:rsid w:val="000F74AE"/>
    <w:rsid w:val="00101167"/>
    <w:rsid w:val="00106B15"/>
    <w:rsid w:val="0010702C"/>
    <w:rsid w:val="00107FE8"/>
    <w:rsid w:val="00110061"/>
    <w:rsid w:val="00110E7F"/>
    <w:rsid w:val="00111F23"/>
    <w:rsid w:val="00112738"/>
    <w:rsid w:val="00113DC3"/>
    <w:rsid w:val="00113FF1"/>
    <w:rsid w:val="00114F6E"/>
    <w:rsid w:val="00116F59"/>
    <w:rsid w:val="001177DD"/>
    <w:rsid w:val="00120E71"/>
    <w:rsid w:val="00121F74"/>
    <w:rsid w:val="001224E5"/>
    <w:rsid w:val="001226B4"/>
    <w:rsid w:val="00122D2B"/>
    <w:rsid w:val="001240CA"/>
    <w:rsid w:val="001240FE"/>
    <w:rsid w:val="0012464A"/>
    <w:rsid w:val="00125B8A"/>
    <w:rsid w:val="00130574"/>
    <w:rsid w:val="001311F9"/>
    <w:rsid w:val="00131203"/>
    <w:rsid w:val="001313B7"/>
    <w:rsid w:val="00131A99"/>
    <w:rsid w:val="0013287B"/>
    <w:rsid w:val="00132D5D"/>
    <w:rsid w:val="00134841"/>
    <w:rsid w:val="00135107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40AC9"/>
    <w:rsid w:val="00140EF1"/>
    <w:rsid w:val="00141DF6"/>
    <w:rsid w:val="00141EB7"/>
    <w:rsid w:val="00143018"/>
    <w:rsid w:val="001431EF"/>
    <w:rsid w:val="00143870"/>
    <w:rsid w:val="001438BB"/>
    <w:rsid w:val="0014442F"/>
    <w:rsid w:val="00145C71"/>
    <w:rsid w:val="00145C89"/>
    <w:rsid w:val="001463A4"/>
    <w:rsid w:val="00147849"/>
    <w:rsid w:val="001503F1"/>
    <w:rsid w:val="001506BE"/>
    <w:rsid w:val="0015089F"/>
    <w:rsid w:val="00151785"/>
    <w:rsid w:val="00152B71"/>
    <w:rsid w:val="00152F37"/>
    <w:rsid w:val="00153409"/>
    <w:rsid w:val="0015343A"/>
    <w:rsid w:val="00154078"/>
    <w:rsid w:val="00156C57"/>
    <w:rsid w:val="00157250"/>
    <w:rsid w:val="00160977"/>
    <w:rsid w:val="00161D7B"/>
    <w:rsid w:val="0016299F"/>
    <w:rsid w:val="00162FCB"/>
    <w:rsid w:val="00164B22"/>
    <w:rsid w:val="00165911"/>
    <w:rsid w:val="00165B69"/>
    <w:rsid w:val="00171FCE"/>
    <w:rsid w:val="0017223F"/>
    <w:rsid w:val="00172910"/>
    <w:rsid w:val="00173A7C"/>
    <w:rsid w:val="001743FF"/>
    <w:rsid w:val="0017613F"/>
    <w:rsid w:val="00176A15"/>
    <w:rsid w:val="00177438"/>
    <w:rsid w:val="00177F9B"/>
    <w:rsid w:val="00180038"/>
    <w:rsid w:val="00180E7E"/>
    <w:rsid w:val="0018157E"/>
    <w:rsid w:val="0018341E"/>
    <w:rsid w:val="00183B4F"/>
    <w:rsid w:val="00184CD7"/>
    <w:rsid w:val="00184F6B"/>
    <w:rsid w:val="00186015"/>
    <w:rsid w:val="00190A87"/>
    <w:rsid w:val="0019194A"/>
    <w:rsid w:val="00191F76"/>
    <w:rsid w:val="00192CEB"/>
    <w:rsid w:val="00192E59"/>
    <w:rsid w:val="00192FE3"/>
    <w:rsid w:val="00193A6E"/>
    <w:rsid w:val="00194731"/>
    <w:rsid w:val="00195570"/>
    <w:rsid w:val="001A0212"/>
    <w:rsid w:val="001A1147"/>
    <w:rsid w:val="001A3194"/>
    <w:rsid w:val="001A3CC9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B058F"/>
    <w:rsid w:val="001B062F"/>
    <w:rsid w:val="001B0865"/>
    <w:rsid w:val="001B4A48"/>
    <w:rsid w:val="001B5797"/>
    <w:rsid w:val="001B5BAB"/>
    <w:rsid w:val="001B5E01"/>
    <w:rsid w:val="001B6423"/>
    <w:rsid w:val="001B7731"/>
    <w:rsid w:val="001B7965"/>
    <w:rsid w:val="001B7BBB"/>
    <w:rsid w:val="001C0F5C"/>
    <w:rsid w:val="001C1938"/>
    <w:rsid w:val="001C2004"/>
    <w:rsid w:val="001C271D"/>
    <w:rsid w:val="001C271E"/>
    <w:rsid w:val="001C43B3"/>
    <w:rsid w:val="001C4512"/>
    <w:rsid w:val="001C474E"/>
    <w:rsid w:val="001C6805"/>
    <w:rsid w:val="001C710D"/>
    <w:rsid w:val="001D070E"/>
    <w:rsid w:val="001D0FA9"/>
    <w:rsid w:val="001D109C"/>
    <w:rsid w:val="001D12E9"/>
    <w:rsid w:val="001D233D"/>
    <w:rsid w:val="001D2F21"/>
    <w:rsid w:val="001D4B45"/>
    <w:rsid w:val="001D4C22"/>
    <w:rsid w:val="001E16E0"/>
    <w:rsid w:val="001E172E"/>
    <w:rsid w:val="001E22B3"/>
    <w:rsid w:val="001E2E56"/>
    <w:rsid w:val="001E4FF6"/>
    <w:rsid w:val="001E69CE"/>
    <w:rsid w:val="001E78C4"/>
    <w:rsid w:val="001E7996"/>
    <w:rsid w:val="001E79DC"/>
    <w:rsid w:val="001F527B"/>
    <w:rsid w:val="001F589B"/>
    <w:rsid w:val="001F643D"/>
    <w:rsid w:val="00201370"/>
    <w:rsid w:val="00201856"/>
    <w:rsid w:val="00202516"/>
    <w:rsid w:val="00202FD8"/>
    <w:rsid w:val="00207551"/>
    <w:rsid w:val="00207751"/>
    <w:rsid w:val="00210F6F"/>
    <w:rsid w:val="00211387"/>
    <w:rsid w:val="00211C3F"/>
    <w:rsid w:val="00213174"/>
    <w:rsid w:val="0021535D"/>
    <w:rsid w:val="0021666C"/>
    <w:rsid w:val="00220381"/>
    <w:rsid w:val="00220A9D"/>
    <w:rsid w:val="002219BF"/>
    <w:rsid w:val="00221B76"/>
    <w:rsid w:val="00221E09"/>
    <w:rsid w:val="00222342"/>
    <w:rsid w:val="002226D3"/>
    <w:rsid w:val="00222A81"/>
    <w:rsid w:val="00224082"/>
    <w:rsid w:val="00224174"/>
    <w:rsid w:val="00224380"/>
    <w:rsid w:val="002250CF"/>
    <w:rsid w:val="0022510B"/>
    <w:rsid w:val="002259B9"/>
    <w:rsid w:val="00227BFC"/>
    <w:rsid w:val="00230908"/>
    <w:rsid w:val="002316EE"/>
    <w:rsid w:val="002325DC"/>
    <w:rsid w:val="002338D8"/>
    <w:rsid w:val="00233F52"/>
    <w:rsid w:val="00235804"/>
    <w:rsid w:val="00236991"/>
    <w:rsid w:val="00236A4F"/>
    <w:rsid w:val="00236ACC"/>
    <w:rsid w:val="002375A1"/>
    <w:rsid w:val="00240805"/>
    <w:rsid w:val="00240A42"/>
    <w:rsid w:val="0024286C"/>
    <w:rsid w:val="00244419"/>
    <w:rsid w:val="00245664"/>
    <w:rsid w:val="00245F62"/>
    <w:rsid w:val="0025023B"/>
    <w:rsid w:val="0025027E"/>
    <w:rsid w:val="0025065C"/>
    <w:rsid w:val="00250AC0"/>
    <w:rsid w:val="00251533"/>
    <w:rsid w:val="002519DB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2E7"/>
    <w:rsid w:val="002555CA"/>
    <w:rsid w:val="00255CC1"/>
    <w:rsid w:val="00255EC2"/>
    <w:rsid w:val="002561C6"/>
    <w:rsid w:val="00256758"/>
    <w:rsid w:val="00257E62"/>
    <w:rsid w:val="00260C0B"/>
    <w:rsid w:val="00261C33"/>
    <w:rsid w:val="0026254E"/>
    <w:rsid w:val="00262702"/>
    <w:rsid w:val="00263028"/>
    <w:rsid w:val="00263B1F"/>
    <w:rsid w:val="00264C29"/>
    <w:rsid w:val="00265214"/>
    <w:rsid w:val="0026645C"/>
    <w:rsid w:val="00267767"/>
    <w:rsid w:val="00267E2E"/>
    <w:rsid w:val="00267FBC"/>
    <w:rsid w:val="002706BD"/>
    <w:rsid w:val="00271842"/>
    <w:rsid w:val="00271D68"/>
    <w:rsid w:val="00272B1F"/>
    <w:rsid w:val="002732C7"/>
    <w:rsid w:val="0027378C"/>
    <w:rsid w:val="00273B23"/>
    <w:rsid w:val="00275382"/>
    <w:rsid w:val="002778A2"/>
    <w:rsid w:val="00280679"/>
    <w:rsid w:val="00281F1D"/>
    <w:rsid w:val="0028328A"/>
    <w:rsid w:val="00283653"/>
    <w:rsid w:val="002839C4"/>
    <w:rsid w:val="002843FC"/>
    <w:rsid w:val="00285D84"/>
    <w:rsid w:val="00286239"/>
    <w:rsid w:val="00287AAB"/>
    <w:rsid w:val="0029054D"/>
    <w:rsid w:val="002912E2"/>
    <w:rsid w:val="00291D3C"/>
    <w:rsid w:val="00293464"/>
    <w:rsid w:val="00293985"/>
    <w:rsid w:val="00293D99"/>
    <w:rsid w:val="00293F8B"/>
    <w:rsid w:val="00294679"/>
    <w:rsid w:val="002946BA"/>
    <w:rsid w:val="00294E42"/>
    <w:rsid w:val="00295351"/>
    <w:rsid w:val="00295D5C"/>
    <w:rsid w:val="00295EC0"/>
    <w:rsid w:val="00295FC6"/>
    <w:rsid w:val="002960CB"/>
    <w:rsid w:val="0029679E"/>
    <w:rsid w:val="002A01EA"/>
    <w:rsid w:val="002A092A"/>
    <w:rsid w:val="002A0BB0"/>
    <w:rsid w:val="002A1C97"/>
    <w:rsid w:val="002A25A3"/>
    <w:rsid w:val="002A266D"/>
    <w:rsid w:val="002A296E"/>
    <w:rsid w:val="002A42DD"/>
    <w:rsid w:val="002A4962"/>
    <w:rsid w:val="002A49DB"/>
    <w:rsid w:val="002A4AEA"/>
    <w:rsid w:val="002A53D0"/>
    <w:rsid w:val="002A5533"/>
    <w:rsid w:val="002A57E8"/>
    <w:rsid w:val="002A582B"/>
    <w:rsid w:val="002A66EB"/>
    <w:rsid w:val="002A6C99"/>
    <w:rsid w:val="002A747F"/>
    <w:rsid w:val="002B0D11"/>
    <w:rsid w:val="002B0E3C"/>
    <w:rsid w:val="002B1A55"/>
    <w:rsid w:val="002B3875"/>
    <w:rsid w:val="002B40A0"/>
    <w:rsid w:val="002B4CC3"/>
    <w:rsid w:val="002B4E98"/>
    <w:rsid w:val="002B576F"/>
    <w:rsid w:val="002B578F"/>
    <w:rsid w:val="002B6517"/>
    <w:rsid w:val="002B6573"/>
    <w:rsid w:val="002C0B9F"/>
    <w:rsid w:val="002C0DED"/>
    <w:rsid w:val="002C336E"/>
    <w:rsid w:val="002C4C7B"/>
    <w:rsid w:val="002C4E64"/>
    <w:rsid w:val="002C52F8"/>
    <w:rsid w:val="002C5EED"/>
    <w:rsid w:val="002C78C9"/>
    <w:rsid w:val="002C7C1B"/>
    <w:rsid w:val="002D19B2"/>
    <w:rsid w:val="002D1E91"/>
    <w:rsid w:val="002D2626"/>
    <w:rsid w:val="002D2EAF"/>
    <w:rsid w:val="002D3071"/>
    <w:rsid w:val="002D58F9"/>
    <w:rsid w:val="002D673E"/>
    <w:rsid w:val="002D71DC"/>
    <w:rsid w:val="002D7E6F"/>
    <w:rsid w:val="002E3753"/>
    <w:rsid w:val="002E39A4"/>
    <w:rsid w:val="002E487F"/>
    <w:rsid w:val="002E574F"/>
    <w:rsid w:val="002E590F"/>
    <w:rsid w:val="002F0747"/>
    <w:rsid w:val="002F1A28"/>
    <w:rsid w:val="002F200F"/>
    <w:rsid w:val="002F2F26"/>
    <w:rsid w:val="002F3B25"/>
    <w:rsid w:val="002F3B62"/>
    <w:rsid w:val="002F3B76"/>
    <w:rsid w:val="002F61EF"/>
    <w:rsid w:val="002F7FCF"/>
    <w:rsid w:val="0030009B"/>
    <w:rsid w:val="00300251"/>
    <w:rsid w:val="00300E29"/>
    <w:rsid w:val="00301015"/>
    <w:rsid w:val="00301B1A"/>
    <w:rsid w:val="00303A9A"/>
    <w:rsid w:val="003102DA"/>
    <w:rsid w:val="0031084C"/>
    <w:rsid w:val="0031136F"/>
    <w:rsid w:val="0031199E"/>
    <w:rsid w:val="00312668"/>
    <w:rsid w:val="003149D3"/>
    <w:rsid w:val="00315489"/>
    <w:rsid w:val="00315E3C"/>
    <w:rsid w:val="00316379"/>
    <w:rsid w:val="003165A8"/>
    <w:rsid w:val="003166B0"/>
    <w:rsid w:val="00316A69"/>
    <w:rsid w:val="0031762F"/>
    <w:rsid w:val="00317E6E"/>
    <w:rsid w:val="00320D3A"/>
    <w:rsid w:val="00321C8A"/>
    <w:rsid w:val="00321E55"/>
    <w:rsid w:val="003225CF"/>
    <w:rsid w:val="00325011"/>
    <w:rsid w:val="003258AC"/>
    <w:rsid w:val="00327660"/>
    <w:rsid w:val="0032769A"/>
    <w:rsid w:val="003276E7"/>
    <w:rsid w:val="00327DFB"/>
    <w:rsid w:val="00330AB3"/>
    <w:rsid w:val="00330B8C"/>
    <w:rsid w:val="00330F23"/>
    <w:rsid w:val="0033115B"/>
    <w:rsid w:val="003312C3"/>
    <w:rsid w:val="00331AB5"/>
    <w:rsid w:val="003338E6"/>
    <w:rsid w:val="00334D59"/>
    <w:rsid w:val="00335010"/>
    <w:rsid w:val="00337945"/>
    <w:rsid w:val="00340D36"/>
    <w:rsid w:val="00340D8B"/>
    <w:rsid w:val="00340EC4"/>
    <w:rsid w:val="003412CF"/>
    <w:rsid w:val="00341963"/>
    <w:rsid w:val="00350174"/>
    <w:rsid w:val="0035061B"/>
    <w:rsid w:val="00351A55"/>
    <w:rsid w:val="003534B8"/>
    <w:rsid w:val="003535F9"/>
    <w:rsid w:val="00353865"/>
    <w:rsid w:val="00353D5E"/>
    <w:rsid w:val="003546FE"/>
    <w:rsid w:val="00354CC5"/>
    <w:rsid w:val="00354EEA"/>
    <w:rsid w:val="00354F2C"/>
    <w:rsid w:val="00355CA9"/>
    <w:rsid w:val="0035630A"/>
    <w:rsid w:val="00360A23"/>
    <w:rsid w:val="003612DD"/>
    <w:rsid w:val="00361DEF"/>
    <w:rsid w:val="00361EB1"/>
    <w:rsid w:val="00363698"/>
    <w:rsid w:val="003636E2"/>
    <w:rsid w:val="0036517C"/>
    <w:rsid w:val="00366579"/>
    <w:rsid w:val="0037324A"/>
    <w:rsid w:val="003741BC"/>
    <w:rsid w:val="003756C3"/>
    <w:rsid w:val="00380305"/>
    <w:rsid w:val="00383CBC"/>
    <w:rsid w:val="0038534B"/>
    <w:rsid w:val="00386025"/>
    <w:rsid w:val="00386BED"/>
    <w:rsid w:val="00386E62"/>
    <w:rsid w:val="003872D9"/>
    <w:rsid w:val="003878CD"/>
    <w:rsid w:val="00390EC2"/>
    <w:rsid w:val="003911FB"/>
    <w:rsid w:val="00393442"/>
    <w:rsid w:val="0039398A"/>
    <w:rsid w:val="00394D0E"/>
    <w:rsid w:val="003951E6"/>
    <w:rsid w:val="00395625"/>
    <w:rsid w:val="0039753D"/>
    <w:rsid w:val="003A03EC"/>
    <w:rsid w:val="003A0889"/>
    <w:rsid w:val="003A15ED"/>
    <w:rsid w:val="003A16FC"/>
    <w:rsid w:val="003A191F"/>
    <w:rsid w:val="003A2749"/>
    <w:rsid w:val="003A27BC"/>
    <w:rsid w:val="003A3814"/>
    <w:rsid w:val="003A3CD8"/>
    <w:rsid w:val="003A420B"/>
    <w:rsid w:val="003A5DC9"/>
    <w:rsid w:val="003A689E"/>
    <w:rsid w:val="003A68B2"/>
    <w:rsid w:val="003A7440"/>
    <w:rsid w:val="003A7993"/>
    <w:rsid w:val="003B04EB"/>
    <w:rsid w:val="003B0BF9"/>
    <w:rsid w:val="003B0C16"/>
    <w:rsid w:val="003B2FBC"/>
    <w:rsid w:val="003B2FF5"/>
    <w:rsid w:val="003B3764"/>
    <w:rsid w:val="003B397D"/>
    <w:rsid w:val="003B3A8B"/>
    <w:rsid w:val="003B555C"/>
    <w:rsid w:val="003B556E"/>
    <w:rsid w:val="003B7A52"/>
    <w:rsid w:val="003C0641"/>
    <w:rsid w:val="003C0DB8"/>
    <w:rsid w:val="003C106F"/>
    <w:rsid w:val="003C14F5"/>
    <w:rsid w:val="003C24AD"/>
    <w:rsid w:val="003C2678"/>
    <w:rsid w:val="003C28C9"/>
    <w:rsid w:val="003C4129"/>
    <w:rsid w:val="003C65BB"/>
    <w:rsid w:val="003C7316"/>
    <w:rsid w:val="003D063B"/>
    <w:rsid w:val="003D14C9"/>
    <w:rsid w:val="003D1754"/>
    <w:rsid w:val="003D1EED"/>
    <w:rsid w:val="003D238A"/>
    <w:rsid w:val="003D3578"/>
    <w:rsid w:val="003D6954"/>
    <w:rsid w:val="003D7B1A"/>
    <w:rsid w:val="003D7BA7"/>
    <w:rsid w:val="003E0189"/>
    <w:rsid w:val="003E0F91"/>
    <w:rsid w:val="003E0FD0"/>
    <w:rsid w:val="003E1EBF"/>
    <w:rsid w:val="003E303B"/>
    <w:rsid w:val="003E37D0"/>
    <w:rsid w:val="003E6B4F"/>
    <w:rsid w:val="003E7253"/>
    <w:rsid w:val="003F023D"/>
    <w:rsid w:val="003F572D"/>
    <w:rsid w:val="003F57DF"/>
    <w:rsid w:val="003F5A0B"/>
    <w:rsid w:val="003F5F4F"/>
    <w:rsid w:val="003F6368"/>
    <w:rsid w:val="003F78CD"/>
    <w:rsid w:val="004000FC"/>
    <w:rsid w:val="00400187"/>
    <w:rsid w:val="004008A6"/>
    <w:rsid w:val="004024C8"/>
    <w:rsid w:val="004033CB"/>
    <w:rsid w:val="0040343F"/>
    <w:rsid w:val="004038A6"/>
    <w:rsid w:val="004046BC"/>
    <w:rsid w:val="004049B6"/>
    <w:rsid w:val="004066A6"/>
    <w:rsid w:val="004074BC"/>
    <w:rsid w:val="00410CAC"/>
    <w:rsid w:val="00410F59"/>
    <w:rsid w:val="0041339D"/>
    <w:rsid w:val="0041389F"/>
    <w:rsid w:val="00414421"/>
    <w:rsid w:val="00414C53"/>
    <w:rsid w:val="00415D7A"/>
    <w:rsid w:val="00416C0C"/>
    <w:rsid w:val="00417286"/>
    <w:rsid w:val="00421116"/>
    <w:rsid w:val="004215CC"/>
    <w:rsid w:val="00423382"/>
    <w:rsid w:val="00423A7A"/>
    <w:rsid w:val="004258C4"/>
    <w:rsid w:val="00427222"/>
    <w:rsid w:val="00430E2D"/>
    <w:rsid w:val="00433CBB"/>
    <w:rsid w:val="004340DB"/>
    <w:rsid w:val="0043434F"/>
    <w:rsid w:val="004343D5"/>
    <w:rsid w:val="00435889"/>
    <w:rsid w:val="00440140"/>
    <w:rsid w:val="00441AA4"/>
    <w:rsid w:val="0044399D"/>
    <w:rsid w:val="004446D1"/>
    <w:rsid w:val="00445653"/>
    <w:rsid w:val="00445F52"/>
    <w:rsid w:val="00446836"/>
    <w:rsid w:val="00447479"/>
    <w:rsid w:val="004503DE"/>
    <w:rsid w:val="00450DAC"/>
    <w:rsid w:val="00451C57"/>
    <w:rsid w:val="00451FAC"/>
    <w:rsid w:val="00452124"/>
    <w:rsid w:val="004521FB"/>
    <w:rsid w:val="0045384F"/>
    <w:rsid w:val="00453DDA"/>
    <w:rsid w:val="004544E7"/>
    <w:rsid w:val="00454D39"/>
    <w:rsid w:val="00454E90"/>
    <w:rsid w:val="0045676A"/>
    <w:rsid w:val="004572D8"/>
    <w:rsid w:val="004609C8"/>
    <w:rsid w:val="00460D8E"/>
    <w:rsid w:val="00461E10"/>
    <w:rsid w:val="00461E94"/>
    <w:rsid w:val="00464BD5"/>
    <w:rsid w:val="00465A0B"/>
    <w:rsid w:val="00466DCC"/>
    <w:rsid w:val="00470949"/>
    <w:rsid w:val="0047156E"/>
    <w:rsid w:val="00471D70"/>
    <w:rsid w:val="00471FE8"/>
    <w:rsid w:val="004740E7"/>
    <w:rsid w:val="00474CA6"/>
    <w:rsid w:val="00476348"/>
    <w:rsid w:val="00476B5C"/>
    <w:rsid w:val="00477173"/>
    <w:rsid w:val="00477690"/>
    <w:rsid w:val="00477EA8"/>
    <w:rsid w:val="0048011C"/>
    <w:rsid w:val="0048021D"/>
    <w:rsid w:val="00481987"/>
    <w:rsid w:val="00482A9C"/>
    <w:rsid w:val="00483F8C"/>
    <w:rsid w:val="00484ACC"/>
    <w:rsid w:val="00484B1E"/>
    <w:rsid w:val="00492B7C"/>
    <w:rsid w:val="00493A11"/>
    <w:rsid w:val="00496AFC"/>
    <w:rsid w:val="00496CFF"/>
    <w:rsid w:val="004A0A88"/>
    <w:rsid w:val="004A2AD0"/>
    <w:rsid w:val="004A4547"/>
    <w:rsid w:val="004A468D"/>
    <w:rsid w:val="004A4DED"/>
    <w:rsid w:val="004A5092"/>
    <w:rsid w:val="004A5954"/>
    <w:rsid w:val="004A5A88"/>
    <w:rsid w:val="004A5E1D"/>
    <w:rsid w:val="004B14E9"/>
    <w:rsid w:val="004B2036"/>
    <w:rsid w:val="004B3825"/>
    <w:rsid w:val="004B41B5"/>
    <w:rsid w:val="004B5EBD"/>
    <w:rsid w:val="004C16AA"/>
    <w:rsid w:val="004C2987"/>
    <w:rsid w:val="004C4C46"/>
    <w:rsid w:val="004D1500"/>
    <w:rsid w:val="004D38F9"/>
    <w:rsid w:val="004D4D86"/>
    <w:rsid w:val="004D56FC"/>
    <w:rsid w:val="004D5D9C"/>
    <w:rsid w:val="004D748C"/>
    <w:rsid w:val="004D74D7"/>
    <w:rsid w:val="004E0FAE"/>
    <w:rsid w:val="004E2E96"/>
    <w:rsid w:val="004E3139"/>
    <w:rsid w:val="004E3840"/>
    <w:rsid w:val="004E39BF"/>
    <w:rsid w:val="004E3E6D"/>
    <w:rsid w:val="004E4B7B"/>
    <w:rsid w:val="004E6B57"/>
    <w:rsid w:val="004E79CF"/>
    <w:rsid w:val="004F0879"/>
    <w:rsid w:val="004F291B"/>
    <w:rsid w:val="004F396D"/>
    <w:rsid w:val="004F3F12"/>
    <w:rsid w:val="004F4160"/>
    <w:rsid w:val="004F4628"/>
    <w:rsid w:val="004F58A3"/>
    <w:rsid w:val="004F675C"/>
    <w:rsid w:val="004F6CE6"/>
    <w:rsid w:val="005001F1"/>
    <w:rsid w:val="0050119D"/>
    <w:rsid w:val="005023F5"/>
    <w:rsid w:val="0050468A"/>
    <w:rsid w:val="00507A86"/>
    <w:rsid w:val="005104E5"/>
    <w:rsid w:val="00514249"/>
    <w:rsid w:val="00514785"/>
    <w:rsid w:val="00515345"/>
    <w:rsid w:val="00515784"/>
    <w:rsid w:val="00515D59"/>
    <w:rsid w:val="005167DF"/>
    <w:rsid w:val="00516E01"/>
    <w:rsid w:val="005200C4"/>
    <w:rsid w:val="00521244"/>
    <w:rsid w:val="00522F53"/>
    <w:rsid w:val="005238A1"/>
    <w:rsid w:val="00523E01"/>
    <w:rsid w:val="005266CF"/>
    <w:rsid w:val="00526CDB"/>
    <w:rsid w:val="00526DD6"/>
    <w:rsid w:val="00527D06"/>
    <w:rsid w:val="00530742"/>
    <w:rsid w:val="00530937"/>
    <w:rsid w:val="00530D1C"/>
    <w:rsid w:val="005330DA"/>
    <w:rsid w:val="0053316B"/>
    <w:rsid w:val="005355C0"/>
    <w:rsid w:val="00536018"/>
    <w:rsid w:val="00540354"/>
    <w:rsid w:val="00541691"/>
    <w:rsid w:val="00542431"/>
    <w:rsid w:val="005426DC"/>
    <w:rsid w:val="00545848"/>
    <w:rsid w:val="00546F9A"/>
    <w:rsid w:val="005471FD"/>
    <w:rsid w:val="0054781C"/>
    <w:rsid w:val="00550BC8"/>
    <w:rsid w:val="00551E4A"/>
    <w:rsid w:val="00551F5E"/>
    <w:rsid w:val="00552A0C"/>
    <w:rsid w:val="00552DAB"/>
    <w:rsid w:val="00552DD4"/>
    <w:rsid w:val="00553636"/>
    <w:rsid w:val="00554F16"/>
    <w:rsid w:val="00555E9E"/>
    <w:rsid w:val="00555FA6"/>
    <w:rsid w:val="005576C7"/>
    <w:rsid w:val="00560C55"/>
    <w:rsid w:val="005615C2"/>
    <w:rsid w:val="00561744"/>
    <w:rsid w:val="005619DD"/>
    <w:rsid w:val="00562FA5"/>
    <w:rsid w:val="00563A95"/>
    <w:rsid w:val="0056417F"/>
    <w:rsid w:val="00564266"/>
    <w:rsid w:val="00564C7F"/>
    <w:rsid w:val="0056511C"/>
    <w:rsid w:val="00565BD0"/>
    <w:rsid w:val="0056657E"/>
    <w:rsid w:val="0056670A"/>
    <w:rsid w:val="00566B3A"/>
    <w:rsid w:val="00566C86"/>
    <w:rsid w:val="00567FE0"/>
    <w:rsid w:val="005700C5"/>
    <w:rsid w:val="005717C3"/>
    <w:rsid w:val="00572573"/>
    <w:rsid w:val="0057271C"/>
    <w:rsid w:val="00573066"/>
    <w:rsid w:val="005730DD"/>
    <w:rsid w:val="00577B6C"/>
    <w:rsid w:val="00580CA9"/>
    <w:rsid w:val="00581337"/>
    <w:rsid w:val="00581569"/>
    <w:rsid w:val="00581836"/>
    <w:rsid w:val="00583F42"/>
    <w:rsid w:val="00584532"/>
    <w:rsid w:val="00585756"/>
    <w:rsid w:val="00586D63"/>
    <w:rsid w:val="0058722B"/>
    <w:rsid w:val="005904CE"/>
    <w:rsid w:val="00591941"/>
    <w:rsid w:val="00591B7D"/>
    <w:rsid w:val="005938B8"/>
    <w:rsid w:val="005945F1"/>
    <w:rsid w:val="00596027"/>
    <w:rsid w:val="005A05D0"/>
    <w:rsid w:val="005A1E3B"/>
    <w:rsid w:val="005A1FBB"/>
    <w:rsid w:val="005A268B"/>
    <w:rsid w:val="005A30B2"/>
    <w:rsid w:val="005A333D"/>
    <w:rsid w:val="005A40D3"/>
    <w:rsid w:val="005A5D52"/>
    <w:rsid w:val="005A6AF7"/>
    <w:rsid w:val="005A7D61"/>
    <w:rsid w:val="005B1C82"/>
    <w:rsid w:val="005B2B56"/>
    <w:rsid w:val="005B3525"/>
    <w:rsid w:val="005B5B86"/>
    <w:rsid w:val="005B71AD"/>
    <w:rsid w:val="005C1577"/>
    <w:rsid w:val="005C166B"/>
    <w:rsid w:val="005C1A19"/>
    <w:rsid w:val="005C2E08"/>
    <w:rsid w:val="005C31E8"/>
    <w:rsid w:val="005C3C27"/>
    <w:rsid w:val="005C4659"/>
    <w:rsid w:val="005C4965"/>
    <w:rsid w:val="005C6253"/>
    <w:rsid w:val="005C6674"/>
    <w:rsid w:val="005C73A8"/>
    <w:rsid w:val="005C7693"/>
    <w:rsid w:val="005C7833"/>
    <w:rsid w:val="005C7907"/>
    <w:rsid w:val="005C7EE0"/>
    <w:rsid w:val="005D004E"/>
    <w:rsid w:val="005D18D7"/>
    <w:rsid w:val="005D1CB5"/>
    <w:rsid w:val="005D20ED"/>
    <w:rsid w:val="005D226E"/>
    <w:rsid w:val="005D3BFB"/>
    <w:rsid w:val="005D428B"/>
    <w:rsid w:val="005D4DD1"/>
    <w:rsid w:val="005D5FEB"/>
    <w:rsid w:val="005D68EA"/>
    <w:rsid w:val="005D6903"/>
    <w:rsid w:val="005D76AD"/>
    <w:rsid w:val="005E1E4B"/>
    <w:rsid w:val="005E3D9D"/>
    <w:rsid w:val="005E4029"/>
    <w:rsid w:val="005E50FD"/>
    <w:rsid w:val="005E5FAE"/>
    <w:rsid w:val="005E602A"/>
    <w:rsid w:val="005E6C0C"/>
    <w:rsid w:val="005E705D"/>
    <w:rsid w:val="005E71A7"/>
    <w:rsid w:val="005E7E01"/>
    <w:rsid w:val="005F1AE8"/>
    <w:rsid w:val="005F4F66"/>
    <w:rsid w:val="005F51D0"/>
    <w:rsid w:val="00600A6F"/>
    <w:rsid w:val="00601089"/>
    <w:rsid w:val="00601193"/>
    <w:rsid w:val="00602116"/>
    <w:rsid w:val="00602916"/>
    <w:rsid w:val="00603FF4"/>
    <w:rsid w:val="00605B03"/>
    <w:rsid w:val="00606EDE"/>
    <w:rsid w:val="0060774F"/>
    <w:rsid w:val="0060794E"/>
    <w:rsid w:val="00611593"/>
    <w:rsid w:val="00612170"/>
    <w:rsid w:val="0061296A"/>
    <w:rsid w:val="00613158"/>
    <w:rsid w:val="006137E1"/>
    <w:rsid w:val="00615645"/>
    <w:rsid w:val="00616BFF"/>
    <w:rsid w:val="00616C91"/>
    <w:rsid w:val="00616D25"/>
    <w:rsid w:val="00617809"/>
    <w:rsid w:val="00617DDF"/>
    <w:rsid w:val="00621DC4"/>
    <w:rsid w:val="00624047"/>
    <w:rsid w:val="00625D9F"/>
    <w:rsid w:val="00626174"/>
    <w:rsid w:val="00626D55"/>
    <w:rsid w:val="006275D8"/>
    <w:rsid w:val="006300B9"/>
    <w:rsid w:val="00630AA5"/>
    <w:rsid w:val="00632134"/>
    <w:rsid w:val="0063213A"/>
    <w:rsid w:val="00633A36"/>
    <w:rsid w:val="00633B97"/>
    <w:rsid w:val="00633F74"/>
    <w:rsid w:val="00636ED3"/>
    <w:rsid w:val="00637C99"/>
    <w:rsid w:val="00640EA3"/>
    <w:rsid w:val="0064267D"/>
    <w:rsid w:val="00643C5D"/>
    <w:rsid w:val="00644477"/>
    <w:rsid w:val="00644675"/>
    <w:rsid w:val="00645B1A"/>
    <w:rsid w:val="006471A0"/>
    <w:rsid w:val="00647250"/>
    <w:rsid w:val="006472EC"/>
    <w:rsid w:val="00647C6F"/>
    <w:rsid w:val="00650515"/>
    <w:rsid w:val="00650E4E"/>
    <w:rsid w:val="00651F65"/>
    <w:rsid w:val="00653000"/>
    <w:rsid w:val="006533C5"/>
    <w:rsid w:val="006535D7"/>
    <w:rsid w:val="0065423E"/>
    <w:rsid w:val="00654862"/>
    <w:rsid w:val="00655CFB"/>
    <w:rsid w:val="006561FB"/>
    <w:rsid w:val="00656A8A"/>
    <w:rsid w:val="00656ABD"/>
    <w:rsid w:val="00661B42"/>
    <w:rsid w:val="00661DA4"/>
    <w:rsid w:val="006624B0"/>
    <w:rsid w:val="0066354F"/>
    <w:rsid w:val="00664013"/>
    <w:rsid w:val="006647D5"/>
    <w:rsid w:val="0066492C"/>
    <w:rsid w:val="00665255"/>
    <w:rsid w:val="00665456"/>
    <w:rsid w:val="00665565"/>
    <w:rsid w:val="00665D72"/>
    <w:rsid w:val="00665EC4"/>
    <w:rsid w:val="0066647A"/>
    <w:rsid w:val="00666642"/>
    <w:rsid w:val="006671B3"/>
    <w:rsid w:val="0066735E"/>
    <w:rsid w:val="00671ABC"/>
    <w:rsid w:val="00671D1B"/>
    <w:rsid w:val="006729B6"/>
    <w:rsid w:val="00675092"/>
    <w:rsid w:val="006755CD"/>
    <w:rsid w:val="006759AD"/>
    <w:rsid w:val="00676A7B"/>
    <w:rsid w:val="00677C25"/>
    <w:rsid w:val="00680601"/>
    <w:rsid w:val="0068065F"/>
    <w:rsid w:val="00682EEA"/>
    <w:rsid w:val="006843CA"/>
    <w:rsid w:val="00686A7A"/>
    <w:rsid w:val="00686EFA"/>
    <w:rsid w:val="00690B5A"/>
    <w:rsid w:val="00690EF8"/>
    <w:rsid w:val="0069143C"/>
    <w:rsid w:val="006930B2"/>
    <w:rsid w:val="006934A7"/>
    <w:rsid w:val="00694375"/>
    <w:rsid w:val="006973EF"/>
    <w:rsid w:val="00697D4F"/>
    <w:rsid w:val="006A19C2"/>
    <w:rsid w:val="006A3391"/>
    <w:rsid w:val="006A76AB"/>
    <w:rsid w:val="006B1249"/>
    <w:rsid w:val="006B3B0E"/>
    <w:rsid w:val="006B4191"/>
    <w:rsid w:val="006B51C6"/>
    <w:rsid w:val="006C12E9"/>
    <w:rsid w:val="006C146C"/>
    <w:rsid w:val="006C18E6"/>
    <w:rsid w:val="006C2399"/>
    <w:rsid w:val="006C52CF"/>
    <w:rsid w:val="006C5C55"/>
    <w:rsid w:val="006D018A"/>
    <w:rsid w:val="006D02E1"/>
    <w:rsid w:val="006D08AF"/>
    <w:rsid w:val="006D16A5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911"/>
    <w:rsid w:val="006D79B7"/>
    <w:rsid w:val="006D7CF5"/>
    <w:rsid w:val="006E0588"/>
    <w:rsid w:val="006E08AB"/>
    <w:rsid w:val="006E1BF5"/>
    <w:rsid w:val="006E1FD1"/>
    <w:rsid w:val="006E2353"/>
    <w:rsid w:val="006E32F4"/>
    <w:rsid w:val="006E4B46"/>
    <w:rsid w:val="006E5D44"/>
    <w:rsid w:val="006E6DED"/>
    <w:rsid w:val="006E7545"/>
    <w:rsid w:val="006F11D8"/>
    <w:rsid w:val="006F1DC9"/>
    <w:rsid w:val="006F3837"/>
    <w:rsid w:val="006F407E"/>
    <w:rsid w:val="006F5512"/>
    <w:rsid w:val="006F5E87"/>
    <w:rsid w:val="006F77F5"/>
    <w:rsid w:val="00702189"/>
    <w:rsid w:val="007024BD"/>
    <w:rsid w:val="00705828"/>
    <w:rsid w:val="00705C82"/>
    <w:rsid w:val="007061FA"/>
    <w:rsid w:val="00706A7E"/>
    <w:rsid w:val="00707F72"/>
    <w:rsid w:val="00711A60"/>
    <w:rsid w:val="00711E95"/>
    <w:rsid w:val="00712854"/>
    <w:rsid w:val="0071649C"/>
    <w:rsid w:val="0072384F"/>
    <w:rsid w:val="00723AFE"/>
    <w:rsid w:val="007242F5"/>
    <w:rsid w:val="00724600"/>
    <w:rsid w:val="00724670"/>
    <w:rsid w:val="00724796"/>
    <w:rsid w:val="00724AB4"/>
    <w:rsid w:val="007257CB"/>
    <w:rsid w:val="0072629C"/>
    <w:rsid w:val="0072634A"/>
    <w:rsid w:val="00726FA9"/>
    <w:rsid w:val="00727DC6"/>
    <w:rsid w:val="00727DC7"/>
    <w:rsid w:val="00730DB0"/>
    <w:rsid w:val="007315F7"/>
    <w:rsid w:val="00732265"/>
    <w:rsid w:val="00732684"/>
    <w:rsid w:val="00732A4B"/>
    <w:rsid w:val="00733D4F"/>
    <w:rsid w:val="007355DE"/>
    <w:rsid w:val="007367D6"/>
    <w:rsid w:val="00736A72"/>
    <w:rsid w:val="00736BCB"/>
    <w:rsid w:val="00737E5B"/>
    <w:rsid w:val="00737EC5"/>
    <w:rsid w:val="00737EE8"/>
    <w:rsid w:val="00737F87"/>
    <w:rsid w:val="0074143A"/>
    <w:rsid w:val="00741D04"/>
    <w:rsid w:val="00742097"/>
    <w:rsid w:val="00744A47"/>
    <w:rsid w:val="00745C41"/>
    <w:rsid w:val="00745D26"/>
    <w:rsid w:val="0074662F"/>
    <w:rsid w:val="00747519"/>
    <w:rsid w:val="00751742"/>
    <w:rsid w:val="00753EDC"/>
    <w:rsid w:val="0075486F"/>
    <w:rsid w:val="00755654"/>
    <w:rsid w:val="00760BFF"/>
    <w:rsid w:val="00760D4A"/>
    <w:rsid w:val="007616AC"/>
    <w:rsid w:val="00761B1A"/>
    <w:rsid w:val="00761E0A"/>
    <w:rsid w:val="00762A05"/>
    <w:rsid w:val="007638DF"/>
    <w:rsid w:val="007641FA"/>
    <w:rsid w:val="00764244"/>
    <w:rsid w:val="0076508D"/>
    <w:rsid w:val="00766C68"/>
    <w:rsid w:val="007678ED"/>
    <w:rsid w:val="00767E28"/>
    <w:rsid w:val="00770660"/>
    <w:rsid w:val="0077100D"/>
    <w:rsid w:val="00771356"/>
    <w:rsid w:val="00771B72"/>
    <w:rsid w:val="00773487"/>
    <w:rsid w:val="00773ADC"/>
    <w:rsid w:val="00776EF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5"/>
    <w:rsid w:val="0078604A"/>
    <w:rsid w:val="007863B1"/>
    <w:rsid w:val="00786704"/>
    <w:rsid w:val="007871A7"/>
    <w:rsid w:val="00787588"/>
    <w:rsid w:val="00792D23"/>
    <w:rsid w:val="00794AA3"/>
    <w:rsid w:val="00794AE1"/>
    <w:rsid w:val="00794DB4"/>
    <w:rsid w:val="00795B1A"/>
    <w:rsid w:val="00795DE2"/>
    <w:rsid w:val="00796633"/>
    <w:rsid w:val="00796820"/>
    <w:rsid w:val="007A03A9"/>
    <w:rsid w:val="007A0E47"/>
    <w:rsid w:val="007A231E"/>
    <w:rsid w:val="007A3004"/>
    <w:rsid w:val="007A36FA"/>
    <w:rsid w:val="007A4D0E"/>
    <w:rsid w:val="007A71E3"/>
    <w:rsid w:val="007B01DA"/>
    <w:rsid w:val="007B116B"/>
    <w:rsid w:val="007B124D"/>
    <w:rsid w:val="007B2331"/>
    <w:rsid w:val="007B27C7"/>
    <w:rsid w:val="007B2B67"/>
    <w:rsid w:val="007B2D8A"/>
    <w:rsid w:val="007B34B7"/>
    <w:rsid w:val="007B36C8"/>
    <w:rsid w:val="007B3969"/>
    <w:rsid w:val="007B58DC"/>
    <w:rsid w:val="007B6624"/>
    <w:rsid w:val="007B67E9"/>
    <w:rsid w:val="007B703F"/>
    <w:rsid w:val="007B71E9"/>
    <w:rsid w:val="007C07AF"/>
    <w:rsid w:val="007C0EFB"/>
    <w:rsid w:val="007C1DFB"/>
    <w:rsid w:val="007C3036"/>
    <w:rsid w:val="007C484A"/>
    <w:rsid w:val="007C62CC"/>
    <w:rsid w:val="007C6730"/>
    <w:rsid w:val="007C7CA5"/>
    <w:rsid w:val="007D0A52"/>
    <w:rsid w:val="007D0E40"/>
    <w:rsid w:val="007D1AF7"/>
    <w:rsid w:val="007D1DB4"/>
    <w:rsid w:val="007D2C09"/>
    <w:rsid w:val="007D32F3"/>
    <w:rsid w:val="007D3392"/>
    <w:rsid w:val="007D382C"/>
    <w:rsid w:val="007D3CFF"/>
    <w:rsid w:val="007D41B0"/>
    <w:rsid w:val="007D49A7"/>
    <w:rsid w:val="007D4F62"/>
    <w:rsid w:val="007D58E4"/>
    <w:rsid w:val="007E014F"/>
    <w:rsid w:val="007E10F4"/>
    <w:rsid w:val="007E1285"/>
    <w:rsid w:val="007E1B63"/>
    <w:rsid w:val="007E2725"/>
    <w:rsid w:val="007E2F75"/>
    <w:rsid w:val="007E332F"/>
    <w:rsid w:val="007E3CC4"/>
    <w:rsid w:val="007E481B"/>
    <w:rsid w:val="007E5269"/>
    <w:rsid w:val="007E5982"/>
    <w:rsid w:val="007E6194"/>
    <w:rsid w:val="007E720A"/>
    <w:rsid w:val="007E7A7F"/>
    <w:rsid w:val="007F1230"/>
    <w:rsid w:val="007F173C"/>
    <w:rsid w:val="007F2344"/>
    <w:rsid w:val="007F25F9"/>
    <w:rsid w:val="007F3966"/>
    <w:rsid w:val="007F3A0D"/>
    <w:rsid w:val="007F6ECE"/>
    <w:rsid w:val="00800E82"/>
    <w:rsid w:val="00802F15"/>
    <w:rsid w:val="00803505"/>
    <w:rsid w:val="008038D9"/>
    <w:rsid w:val="00805788"/>
    <w:rsid w:val="008059BC"/>
    <w:rsid w:val="00805E13"/>
    <w:rsid w:val="008102D2"/>
    <w:rsid w:val="00810FEA"/>
    <w:rsid w:val="00812418"/>
    <w:rsid w:val="008127A9"/>
    <w:rsid w:val="00812842"/>
    <w:rsid w:val="00813E33"/>
    <w:rsid w:val="00813ECB"/>
    <w:rsid w:val="008163EC"/>
    <w:rsid w:val="0081665D"/>
    <w:rsid w:val="00816DB1"/>
    <w:rsid w:val="00820533"/>
    <w:rsid w:val="0082129C"/>
    <w:rsid w:val="008217F2"/>
    <w:rsid w:val="00821D59"/>
    <w:rsid w:val="00822858"/>
    <w:rsid w:val="00824A39"/>
    <w:rsid w:val="00824E39"/>
    <w:rsid w:val="0082732B"/>
    <w:rsid w:val="00831283"/>
    <w:rsid w:val="00832847"/>
    <w:rsid w:val="00832E4A"/>
    <w:rsid w:val="008339AE"/>
    <w:rsid w:val="00834BEF"/>
    <w:rsid w:val="00834C9F"/>
    <w:rsid w:val="0083550F"/>
    <w:rsid w:val="00835589"/>
    <w:rsid w:val="00836EFB"/>
    <w:rsid w:val="00837272"/>
    <w:rsid w:val="008373F2"/>
    <w:rsid w:val="008375A2"/>
    <w:rsid w:val="008401A7"/>
    <w:rsid w:val="00840953"/>
    <w:rsid w:val="0084150B"/>
    <w:rsid w:val="00842102"/>
    <w:rsid w:val="0084285D"/>
    <w:rsid w:val="00843CD7"/>
    <w:rsid w:val="00844101"/>
    <w:rsid w:val="00844628"/>
    <w:rsid w:val="00845754"/>
    <w:rsid w:val="00845B64"/>
    <w:rsid w:val="008467B5"/>
    <w:rsid w:val="0085073C"/>
    <w:rsid w:val="00851512"/>
    <w:rsid w:val="00851B49"/>
    <w:rsid w:val="00851D8D"/>
    <w:rsid w:val="008526D7"/>
    <w:rsid w:val="00853FEB"/>
    <w:rsid w:val="00854A86"/>
    <w:rsid w:val="00856AD1"/>
    <w:rsid w:val="00856B76"/>
    <w:rsid w:val="008604E3"/>
    <w:rsid w:val="00860751"/>
    <w:rsid w:val="00861AFD"/>
    <w:rsid w:val="0086360B"/>
    <w:rsid w:val="00864D16"/>
    <w:rsid w:val="008657ED"/>
    <w:rsid w:val="00866AF4"/>
    <w:rsid w:val="008703AA"/>
    <w:rsid w:val="00870739"/>
    <w:rsid w:val="008709A9"/>
    <w:rsid w:val="00870B52"/>
    <w:rsid w:val="00870C75"/>
    <w:rsid w:val="008717A0"/>
    <w:rsid w:val="008723CE"/>
    <w:rsid w:val="00873399"/>
    <w:rsid w:val="00873555"/>
    <w:rsid w:val="00873773"/>
    <w:rsid w:val="008758E6"/>
    <w:rsid w:val="008758F0"/>
    <w:rsid w:val="008764E6"/>
    <w:rsid w:val="008765E8"/>
    <w:rsid w:val="00881530"/>
    <w:rsid w:val="00881C47"/>
    <w:rsid w:val="008822BD"/>
    <w:rsid w:val="00882FD8"/>
    <w:rsid w:val="00883497"/>
    <w:rsid w:val="00886503"/>
    <w:rsid w:val="008869E0"/>
    <w:rsid w:val="00886B61"/>
    <w:rsid w:val="00893B47"/>
    <w:rsid w:val="00896020"/>
    <w:rsid w:val="00896921"/>
    <w:rsid w:val="00897B3F"/>
    <w:rsid w:val="008A191C"/>
    <w:rsid w:val="008A1C52"/>
    <w:rsid w:val="008A1EB9"/>
    <w:rsid w:val="008A324F"/>
    <w:rsid w:val="008A3FF3"/>
    <w:rsid w:val="008A42A5"/>
    <w:rsid w:val="008A44BC"/>
    <w:rsid w:val="008A4FD2"/>
    <w:rsid w:val="008A5EB0"/>
    <w:rsid w:val="008B003B"/>
    <w:rsid w:val="008B042C"/>
    <w:rsid w:val="008B30F3"/>
    <w:rsid w:val="008B3177"/>
    <w:rsid w:val="008B32A5"/>
    <w:rsid w:val="008C0DB6"/>
    <w:rsid w:val="008C1CBB"/>
    <w:rsid w:val="008C2541"/>
    <w:rsid w:val="008C2727"/>
    <w:rsid w:val="008C3263"/>
    <w:rsid w:val="008C3BB2"/>
    <w:rsid w:val="008C40B6"/>
    <w:rsid w:val="008C4821"/>
    <w:rsid w:val="008C49B4"/>
    <w:rsid w:val="008C5A4B"/>
    <w:rsid w:val="008C5DD9"/>
    <w:rsid w:val="008C664F"/>
    <w:rsid w:val="008C7143"/>
    <w:rsid w:val="008D0429"/>
    <w:rsid w:val="008D141F"/>
    <w:rsid w:val="008D184B"/>
    <w:rsid w:val="008D1858"/>
    <w:rsid w:val="008D2151"/>
    <w:rsid w:val="008D3A6F"/>
    <w:rsid w:val="008D3D2F"/>
    <w:rsid w:val="008D55FE"/>
    <w:rsid w:val="008D6F7E"/>
    <w:rsid w:val="008E0BE3"/>
    <w:rsid w:val="008E1676"/>
    <w:rsid w:val="008E16E6"/>
    <w:rsid w:val="008E3BC8"/>
    <w:rsid w:val="008E43F8"/>
    <w:rsid w:val="008E4F96"/>
    <w:rsid w:val="008E506C"/>
    <w:rsid w:val="008E5240"/>
    <w:rsid w:val="008E5298"/>
    <w:rsid w:val="008E6812"/>
    <w:rsid w:val="008E6C65"/>
    <w:rsid w:val="008F06D0"/>
    <w:rsid w:val="008F0F88"/>
    <w:rsid w:val="008F2342"/>
    <w:rsid w:val="008F36F3"/>
    <w:rsid w:val="008F5EF3"/>
    <w:rsid w:val="008F6003"/>
    <w:rsid w:val="008F67D8"/>
    <w:rsid w:val="009026F2"/>
    <w:rsid w:val="0090432B"/>
    <w:rsid w:val="00904B01"/>
    <w:rsid w:val="00906FB5"/>
    <w:rsid w:val="00907628"/>
    <w:rsid w:val="0090792A"/>
    <w:rsid w:val="00907A73"/>
    <w:rsid w:val="009109A2"/>
    <w:rsid w:val="00913154"/>
    <w:rsid w:val="009148D6"/>
    <w:rsid w:val="009149B0"/>
    <w:rsid w:val="0091606D"/>
    <w:rsid w:val="00916B30"/>
    <w:rsid w:val="0091759E"/>
    <w:rsid w:val="00917BCE"/>
    <w:rsid w:val="00921F81"/>
    <w:rsid w:val="009226B6"/>
    <w:rsid w:val="0092331E"/>
    <w:rsid w:val="00924F1A"/>
    <w:rsid w:val="0092507C"/>
    <w:rsid w:val="00925976"/>
    <w:rsid w:val="009266E5"/>
    <w:rsid w:val="009300E2"/>
    <w:rsid w:val="00930B7B"/>
    <w:rsid w:val="009311E3"/>
    <w:rsid w:val="009313F3"/>
    <w:rsid w:val="0093207D"/>
    <w:rsid w:val="0093354F"/>
    <w:rsid w:val="009342B5"/>
    <w:rsid w:val="00934AA3"/>
    <w:rsid w:val="00934C2D"/>
    <w:rsid w:val="00934F93"/>
    <w:rsid w:val="00935669"/>
    <w:rsid w:val="009358E3"/>
    <w:rsid w:val="00936281"/>
    <w:rsid w:val="00936864"/>
    <w:rsid w:val="00936B77"/>
    <w:rsid w:val="00936F44"/>
    <w:rsid w:val="0093700A"/>
    <w:rsid w:val="009374F2"/>
    <w:rsid w:val="00941601"/>
    <w:rsid w:val="00942620"/>
    <w:rsid w:val="00942B6F"/>
    <w:rsid w:val="009446B6"/>
    <w:rsid w:val="00944C46"/>
    <w:rsid w:val="0094501A"/>
    <w:rsid w:val="009477AD"/>
    <w:rsid w:val="00950C63"/>
    <w:rsid w:val="00950FF2"/>
    <w:rsid w:val="00951879"/>
    <w:rsid w:val="00952254"/>
    <w:rsid w:val="00952675"/>
    <w:rsid w:val="0095278F"/>
    <w:rsid w:val="0095334B"/>
    <w:rsid w:val="00953471"/>
    <w:rsid w:val="009544B1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A01"/>
    <w:rsid w:val="00963C17"/>
    <w:rsid w:val="0096489A"/>
    <w:rsid w:val="00966609"/>
    <w:rsid w:val="009669F4"/>
    <w:rsid w:val="0096769E"/>
    <w:rsid w:val="00967D2E"/>
    <w:rsid w:val="00967DAE"/>
    <w:rsid w:val="00967EA1"/>
    <w:rsid w:val="009709E8"/>
    <w:rsid w:val="0097158C"/>
    <w:rsid w:val="00973444"/>
    <w:rsid w:val="00973CF7"/>
    <w:rsid w:val="0097450E"/>
    <w:rsid w:val="0097653B"/>
    <w:rsid w:val="00977705"/>
    <w:rsid w:val="00977D43"/>
    <w:rsid w:val="00977F37"/>
    <w:rsid w:val="00980A32"/>
    <w:rsid w:val="00980D85"/>
    <w:rsid w:val="009811C9"/>
    <w:rsid w:val="0098177E"/>
    <w:rsid w:val="009818A7"/>
    <w:rsid w:val="00981A05"/>
    <w:rsid w:val="00981D1F"/>
    <w:rsid w:val="00983696"/>
    <w:rsid w:val="0098409D"/>
    <w:rsid w:val="00984DCE"/>
    <w:rsid w:val="00984F81"/>
    <w:rsid w:val="00985107"/>
    <w:rsid w:val="0098690E"/>
    <w:rsid w:val="00986AE2"/>
    <w:rsid w:val="0098779E"/>
    <w:rsid w:val="00987B7E"/>
    <w:rsid w:val="00987CCF"/>
    <w:rsid w:val="00987F6D"/>
    <w:rsid w:val="00990F57"/>
    <w:rsid w:val="00991A9B"/>
    <w:rsid w:val="009970F5"/>
    <w:rsid w:val="009A0C3C"/>
    <w:rsid w:val="009A15B1"/>
    <w:rsid w:val="009A1F9A"/>
    <w:rsid w:val="009A2BEC"/>
    <w:rsid w:val="009A3734"/>
    <w:rsid w:val="009A3B9A"/>
    <w:rsid w:val="009A5916"/>
    <w:rsid w:val="009A60C8"/>
    <w:rsid w:val="009A7156"/>
    <w:rsid w:val="009A7568"/>
    <w:rsid w:val="009A7C69"/>
    <w:rsid w:val="009A7D77"/>
    <w:rsid w:val="009A7F57"/>
    <w:rsid w:val="009B14DD"/>
    <w:rsid w:val="009B2F40"/>
    <w:rsid w:val="009B3570"/>
    <w:rsid w:val="009B3D3A"/>
    <w:rsid w:val="009B46AB"/>
    <w:rsid w:val="009B5F43"/>
    <w:rsid w:val="009B7947"/>
    <w:rsid w:val="009C01AC"/>
    <w:rsid w:val="009C0419"/>
    <w:rsid w:val="009C0498"/>
    <w:rsid w:val="009C0CBA"/>
    <w:rsid w:val="009C2B01"/>
    <w:rsid w:val="009C2F1A"/>
    <w:rsid w:val="009C41BE"/>
    <w:rsid w:val="009C46D6"/>
    <w:rsid w:val="009C46DB"/>
    <w:rsid w:val="009C49E9"/>
    <w:rsid w:val="009C687A"/>
    <w:rsid w:val="009D0508"/>
    <w:rsid w:val="009D06FD"/>
    <w:rsid w:val="009D0DFA"/>
    <w:rsid w:val="009D0EF9"/>
    <w:rsid w:val="009D2AAF"/>
    <w:rsid w:val="009D2AFE"/>
    <w:rsid w:val="009D5547"/>
    <w:rsid w:val="009D782E"/>
    <w:rsid w:val="009E0D77"/>
    <w:rsid w:val="009E274B"/>
    <w:rsid w:val="009E291E"/>
    <w:rsid w:val="009E530B"/>
    <w:rsid w:val="009E5B4E"/>
    <w:rsid w:val="009E61CF"/>
    <w:rsid w:val="009E65D0"/>
    <w:rsid w:val="009E78E0"/>
    <w:rsid w:val="009F0005"/>
    <w:rsid w:val="009F09E4"/>
    <w:rsid w:val="009F0C3A"/>
    <w:rsid w:val="009F15D8"/>
    <w:rsid w:val="009F1E76"/>
    <w:rsid w:val="009F1ED3"/>
    <w:rsid w:val="009F208C"/>
    <w:rsid w:val="009F22D2"/>
    <w:rsid w:val="009F2846"/>
    <w:rsid w:val="009F2C8F"/>
    <w:rsid w:val="009F3D06"/>
    <w:rsid w:val="009F404E"/>
    <w:rsid w:val="009F52F7"/>
    <w:rsid w:val="009F7AC2"/>
    <w:rsid w:val="00A0088A"/>
    <w:rsid w:val="00A00A61"/>
    <w:rsid w:val="00A00C36"/>
    <w:rsid w:val="00A02A6B"/>
    <w:rsid w:val="00A031A3"/>
    <w:rsid w:val="00A033A9"/>
    <w:rsid w:val="00A04052"/>
    <w:rsid w:val="00A0424C"/>
    <w:rsid w:val="00A04D0E"/>
    <w:rsid w:val="00A05CBA"/>
    <w:rsid w:val="00A065B2"/>
    <w:rsid w:val="00A07103"/>
    <w:rsid w:val="00A071B8"/>
    <w:rsid w:val="00A07B5A"/>
    <w:rsid w:val="00A1048E"/>
    <w:rsid w:val="00A10F8B"/>
    <w:rsid w:val="00A11101"/>
    <w:rsid w:val="00A111E6"/>
    <w:rsid w:val="00A12A5C"/>
    <w:rsid w:val="00A12D4F"/>
    <w:rsid w:val="00A15748"/>
    <w:rsid w:val="00A16737"/>
    <w:rsid w:val="00A16BB4"/>
    <w:rsid w:val="00A17E18"/>
    <w:rsid w:val="00A2076A"/>
    <w:rsid w:val="00A22603"/>
    <w:rsid w:val="00A22AD4"/>
    <w:rsid w:val="00A23533"/>
    <w:rsid w:val="00A25FA6"/>
    <w:rsid w:val="00A267FD"/>
    <w:rsid w:val="00A30E11"/>
    <w:rsid w:val="00A30E55"/>
    <w:rsid w:val="00A31BD6"/>
    <w:rsid w:val="00A32D4D"/>
    <w:rsid w:val="00A33299"/>
    <w:rsid w:val="00A336F8"/>
    <w:rsid w:val="00A33E8F"/>
    <w:rsid w:val="00A33F6D"/>
    <w:rsid w:val="00A34910"/>
    <w:rsid w:val="00A37140"/>
    <w:rsid w:val="00A37844"/>
    <w:rsid w:val="00A40FE4"/>
    <w:rsid w:val="00A415A6"/>
    <w:rsid w:val="00A42D3E"/>
    <w:rsid w:val="00A437D7"/>
    <w:rsid w:val="00A44509"/>
    <w:rsid w:val="00A45417"/>
    <w:rsid w:val="00A4586A"/>
    <w:rsid w:val="00A45AB1"/>
    <w:rsid w:val="00A45E2F"/>
    <w:rsid w:val="00A4634B"/>
    <w:rsid w:val="00A46A27"/>
    <w:rsid w:val="00A470D5"/>
    <w:rsid w:val="00A47D6E"/>
    <w:rsid w:val="00A501AE"/>
    <w:rsid w:val="00A51108"/>
    <w:rsid w:val="00A52251"/>
    <w:rsid w:val="00A52556"/>
    <w:rsid w:val="00A52B9E"/>
    <w:rsid w:val="00A530E6"/>
    <w:rsid w:val="00A53497"/>
    <w:rsid w:val="00A548D9"/>
    <w:rsid w:val="00A55032"/>
    <w:rsid w:val="00A57A04"/>
    <w:rsid w:val="00A614E7"/>
    <w:rsid w:val="00A61C3C"/>
    <w:rsid w:val="00A61DDD"/>
    <w:rsid w:val="00A63118"/>
    <w:rsid w:val="00A63295"/>
    <w:rsid w:val="00A63B38"/>
    <w:rsid w:val="00A63D80"/>
    <w:rsid w:val="00A70456"/>
    <w:rsid w:val="00A72685"/>
    <w:rsid w:val="00A73451"/>
    <w:rsid w:val="00A74E3F"/>
    <w:rsid w:val="00A76E55"/>
    <w:rsid w:val="00A77DF3"/>
    <w:rsid w:val="00A81C5C"/>
    <w:rsid w:val="00A8227F"/>
    <w:rsid w:val="00A838EE"/>
    <w:rsid w:val="00A84302"/>
    <w:rsid w:val="00A856C8"/>
    <w:rsid w:val="00A858D8"/>
    <w:rsid w:val="00A878AE"/>
    <w:rsid w:val="00A87E06"/>
    <w:rsid w:val="00A90B73"/>
    <w:rsid w:val="00A90FF5"/>
    <w:rsid w:val="00A929C5"/>
    <w:rsid w:val="00A937B3"/>
    <w:rsid w:val="00A93942"/>
    <w:rsid w:val="00A93B8A"/>
    <w:rsid w:val="00A93E97"/>
    <w:rsid w:val="00A945CF"/>
    <w:rsid w:val="00A95165"/>
    <w:rsid w:val="00A95512"/>
    <w:rsid w:val="00A955AF"/>
    <w:rsid w:val="00A95A95"/>
    <w:rsid w:val="00A961AF"/>
    <w:rsid w:val="00AA0A70"/>
    <w:rsid w:val="00AA0ABF"/>
    <w:rsid w:val="00AA17AF"/>
    <w:rsid w:val="00AA1AC6"/>
    <w:rsid w:val="00AA2046"/>
    <w:rsid w:val="00AA2621"/>
    <w:rsid w:val="00AA3F19"/>
    <w:rsid w:val="00AA4781"/>
    <w:rsid w:val="00AA48AC"/>
    <w:rsid w:val="00AA56EA"/>
    <w:rsid w:val="00AA58EE"/>
    <w:rsid w:val="00AA75D5"/>
    <w:rsid w:val="00AB42AA"/>
    <w:rsid w:val="00AB49F6"/>
    <w:rsid w:val="00AB4A29"/>
    <w:rsid w:val="00AB4D24"/>
    <w:rsid w:val="00AB58C3"/>
    <w:rsid w:val="00AB5ABB"/>
    <w:rsid w:val="00AB5DF2"/>
    <w:rsid w:val="00AB6186"/>
    <w:rsid w:val="00AB66CA"/>
    <w:rsid w:val="00AB679A"/>
    <w:rsid w:val="00AB6FB4"/>
    <w:rsid w:val="00AB78F5"/>
    <w:rsid w:val="00AC019C"/>
    <w:rsid w:val="00AC2752"/>
    <w:rsid w:val="00AC2B35"/>
    <w:rsid w:val="00AC34DB"/>
    <w:rsid w:val="00AC4011"/>
    <w:rsid w:val="00AC5146"/>
    <w:rsid w:val="00AC5BB9"/>
    <w:rsid w:val="00AC6372"/>
    <w:rsid w:val="00AC6615"/>
    <w:rsid w:val="00AC7294"/>
    <w:rsid w:val="00AC76E0"/>
    <w:rsid w:val="00AC7A1D"/>
    <w:rsid w:val="00AD000F"/>
    <w:rsid w:val="00AD0E15"/>
    <w:rsid w:val="00AD2B4F"/>
    <w:rsid w:val="00AD40AE"/>
    <w:rsid w:val="00AD4AA4"/>
    <w:rsid w:val="00AD5232"/>
    <w:rsid w:val="00AD6658"/>
    <w:rsid w:val="00AD6AFB"/>
    <w:rsid w:val="00AD702B"/>
    <w:rsid w:val="00AE1291"/>
    <w:rsid w:val="00AE17E6"/>
    <w:rsid w:val="00AE2515"/>
    <w:rsid w:val="00AE47D0"/>
    <w:rsid w:val="00AE4C67"/>
    <w:rsid w:val="00AE60C2"/>
    <w:rsid w:val="00AE62B1"/>
    <w:rsid w:val="00AE6552"/>
    <w:rsid w:val="00AE6576"/>
    <w:rsid w:val="00AE7287"/>
    <w:rsid w:val="00AF07B6"/>
    <w:rsid w:val="00AF08F6"/>
    <w:rsid w:val="00AF1EC5"/>
    <w:rsid w:val="00AF2569"/>
    <w:rsid w:val="00AF397D"/>
    <w:rsid w:val="00AF39FE"/>
    <w:rsid w:val="00AF3D21"/>
    <w:rsid w:val="00AF5367"/>
    <w:rsid w:val="00AF53CE"/>
    <w:rsid w:val="00AF6569"/>
    <w:rsid w:val="00AF6B6F"/>
    <w:rsid w:val="00AF6F2F"/>
    <w:rsid w:val="00B0017F"/>
    <w:rsid w:val="00B00181"/>
    <w:rsid w:val="00B01937"/>
    <w:rsid w:val="00B01CC2"/>
    <w:rsid w:val="00B02187"/>
    <w:rsid w:val="00B024FC"/>
    <w:rsid w:val="00B02DF0"/>
    <w:rsid w:val="00B032A6"/>
    <w:rsid w:val="00B03406"/>
    <w:rsid w:val="00B03545"/>
    <w:rsid w:val="00B050DC"/>
    <w:rsid w:val="00B055D0"/>
    <w:rsid w:val="00B06F07"/>
    <w:rsid w:val="00B076DE"/>
    <w:rsid w:val="00B07965"/>
    <w:rsid w:val="00B07BDF"/>
    <w:rsid w:val="00B07FC8"/>
    <w:rsid w:val="00B102B4"/>
    <w:rsid w:val="00B10F43"/>
    <w:rsid w:val="00B123BD"/>
    <w:rsid w:val="00B12974"/>
    <w:rsid w:val="00B1333C"/>
    <w:rsid w:val="00B1349A"/>
    <w:rsid w:val="00B1400F"/>
    <w:rsid w:val="00B16E45"/>
    <w:rsid w:val="00B17522"/>
    <w:rsid w:val="00B17B9A"/>
    <w:rsid w:val="00B208B9"/>
    <w:rsid w:val="00B21B28"/>
    <w:rsid w:val="00B21F35"/>
    <w:rsid w:val="00B22BD5"/>
    <w:rsid w:val="00B2372F"/>
    <w:rsid w:val="00B2402C"/>
    <w:rsid w:val="00B2453F"/>
    <w:rsid w:val="00B24DC2"/>
    <w:rsid w:val="00B25327"/>
    <w:rsid w:val="00B25E9F"/>
    <w:rsid w:val="00B264DB"/>
    <w:rsid w:val="00B26792"/>
    <w:rsid w:val="00B26D43"/>
    <w:rsid w:val="00B2758A"/>
    <w:rsid w:val="00B308E4"/>
    <w:rsid w:val="00B318BF"/>
    <w:rsid w:val="00B35A82"/>
    <w:rsid w:val="00B35ECF"/>
    <w:rsid w:val="00B36BE2"/>
    <w:rsid w:val="00B4009C"/>
    <w:rsid w:val="00B406BD"/>
    <w:rsid w:val="00B40DC3"/>
    <w:rsid w:val="00B430D4"/>
    <w:rsid w:val="00B43903"/>
    <w:rsid w:val="00B466EF"/>
    <w:rsid w:val="00B4722F"/>
    <w:rsid w:val="00B5003D"/>
    <w:rsid w:val="00B50946"/>
    <w:rsid w:val="00B51F9B"/>
    <w:rsid w:val="00B52511"/>
    <w:rsid w:val="00B52558"/>
    <w:rsid w:val="00B54593"/>
    <w:rsid w:val="00B56988"/>
    <w:rsid w:val="00B56D21"/>
    <w:rsid w:val="00B56E5B"/>
    <w:rsid w:val="00B5778F"/>
    <w:rsid w:val="00B57A35"/>
    <w:rsid w:val="00B6113A"/>
    <w:rsid w:val="00B612C1"/>
    <w:rsid w:val="00B613B4"/>
    <w:rsid w:val="00B61B22"/>
    <w:rsid w:val="00B6245A"/>
    <w:rsid w:val="00B62B12"/>
    <w:rsid w:val="00B63139"/>
    <w:rsid w:val="00B6423A"/>
    <w:rsid w:val="00B6709E"/>
    <w:rsid w:val="00B672CA"/>
    <w:rsid w:val="00B70BBA"/>
    <w:rsid w:val="00B70FCD"/>
    <w:rsid w:val="00B71F45"/>
    <w:rsid w:val="00B72889"/>
    <w:rsid w:val="00B72BFB"/>
    <w:rsid w:val="00B72FD9"/>
    <w:rsid w:val="00B740AB"/>
    <w:rsid w:val="00B74E0B"/>
    <w:rsid w:val="00B75541"/>
    <w:rsid w:val="00B75A01"/>
    <w:rsid w:val="00B76287"/>
    <w:rsid w:val="00B76B73"/>
    <w:rsid w:val="00B772D9"/>
    <w:rsid w:val="00B7755F"/>
    <w:rsid w:val="00B80456"/>
    <w:rsid w:val="00B80581"/>
    <w:rsid w:val="00B80886"/>
    <w:rsid w:val="00B810FB"/>
    <w:rsid w:val="00B816C5"/>
    <w:rsid w:val="00B82316"/>
    <w:rsid w:val="00B8305A"/>
    <w:rsid w:val="00B846DA"/>
    <w:rsid w:val="00B849A4"/>
    <w:rsid w:val="00B8624D"/>
    <w:rsid w:val="00B86BB1"/>
    <w:rsid w:val="00B91515"/>
    <w:rsid w:val="00B91D1C"/>
    <w:rsid w:val="00B934E0"/>
    <w:rsid w:val="00B94028"/>
    <w:rsid w:val="00B942F3"/>
    <w:rsid w:val="00B95126"/>
    <w:rsid w:val="00B95427"/>
    <w:rsid w:val="00B957BF"/>
    <w:rsid w:val="00B95C3A"/>
    <w:rsid w:val="00B96310"/>
    <w:rsid w:val="00BA0D4F"/>
    <w:rsid w:val="00BA13E5"/>
    <w:rsid w:val="00BA15C1"/>
    <w:rsid w:val="00BA1647"/>
    <w:rsid w:val="00BA457F"/>
    <w:rsid w:val="00BA48A6"/>
    <w:rsid w:val="00BA6544"/>
    <w:rsid w:val="00BA6B7F"/>
    <w:rsid w:val="00BB031B"/>
    <w:rsid w:val="00BB12C6"/>
    <w:rsid w:val="00BB24AE"/>
    <w:rsid w:val="00BB4ADA"/>
    <w:rsid w:val="00BB55C9"/>
    <w:rsid w:val="00BB59A8"/>
    <w:rsid w:val="00BB60B3"/>
    <w:rsid w:val="00BB66AF"/>
    <w:rsid w:val="00BC06A6"/>
    <w:rsid w:val="00BC0E01"/>
    <w:rsid w:val="00BC22F8"/>
    <w:rsid w:val="00BC3DC5"/>
    <w:rsid w:val="00BC3F11"/>
    <w:rsid w:val="00BC5C0D"/>
    <w:rsid w:val="00BD10AB"/>
    <w:rsid w:val="00BD2116"/>
    <w:rsid w:val="00BD29DE"/>
    <w:rsid w:val="00BD3AA8"/>
    <w:rsid w:val="00BD494E"/>
    <w:rsid w:val="00BD4F13"/>
    <w:rsid w:val="00BD5C0E"/>
    <w:rsid w:val="00BD5E2E"/>
    <w:rsid w:val="00BD6A5F"/>
    <w:rsid w:val="00BD7B0C"/>
    <w:rsid w:val="00BE0AC2"/>
    <w:rsid w:val="00BE1C94"/>
    <w:rsid w:val="00BE2004"/>
    <w:rsid w:val="00BE2615"/>
    <w:rsid w:val="00BE4263"/>
    <w:rsid w:val="00BE4ECE"/>
    <w:rsid w:val="00BE5CCB"/>
    <w:rsid w:val="00BE5E31"/>
    <w:rsid w:val="00BE6880"/>
    <w:rsid w:val="00BE71EA"/>
    <w:rsid w:val="00BE7A39"/>
    <w:rsid w:val="00BF191C"/>
    <w:rsid w:val="00BF25CD"/>
    <w:rsid w:val="00BF27C3"/>
    <w:rsid w:val="00BF31D9"/>
    <w:rsid w:val="00BF32D9"/>
    <w:rsid w:val="00BF3455"/>
    <w:rsid w:val="00BF35B1"/>
    <w:rsid w:val="00BF3841"/>
    <w:rsid w:val="00BF4476"/>
    <w:rsid w:val="00BF59B4"/>
    <w:rsid w:val="00BF5AB9"/>
    <w:rsid w:val="00BF5F60"/>
    <w:rsid w:val="00BF7900"/>
    <w:rsid w:val="00BF7954"/>
    <w:rsid w:val="00C00F29"/>
    <w:rsid w:val="00C013AA"/>
    <w:rsid w:val="00C01B52"/>
    <w:rsid w:val="00C02958"/>
    <w:rsid w:val="00C037DD"/>
    <w:rsid w:val="00C05100"/>
    <w:rsid w:val="00C0724C"/>
    <w:rsid w:val="00C10085"/>
    <w:rsid w:val="00C11142"/>
    <w:rsid w:val="00C130F0"/>
    <w:rsid w:val="00C13A3B"/>
    <w:rsid w:val="00C13AD8"/>
    <w:rsid w:val="00C146B3"/>
    <w:rsid w:val="00C1674F"/>
    <w:rsid w:val="00C17048"/>
    <w:rsid w:val="00C17785"/>
    <w:rsid w:val="00C2033C"/>
    <w:rsid w:val="00C203C3"/>
    <w:rsid w:val="00C209FC"/>
    <w:rsid w:val="00C20A44"/>
    <w:rsid w:val="00C22A82"/>
    <w:rsid w:val="00C2445D"/>
    <w:rsid w:val="00C24773"/>
    <w:rsid w:val="00C2491E"/>
    <w:rsid w:val="00C25A94"/>
    <w:rsid w:val="00C25AC7"/>
    <w:rsid w:val="00C26EAD"/>
    <w:rsid w:val="00C30BB8"/>
    <w:rsid w:val="00C30C86"/>
    <w:rsid w:val="00C3116B"/>
    <w:rsid w:val="00C338B2"/>
    <w:rsid w:val="00C342DC"/>
    <w:rsid w:val="00C343F7"/>
    <w:rsid w:val="00C34862"/>
    <w:rsid w:val="00C34ED3"/>
    <w:rsid w:val="00C3518C"/>
    <w:rsid w:val="00C353FA"/>
    <w:rsid w:val="00C35C6C"/>
    <w:rsid w:val="00C36B56"/>
    <w:rsid w:val="00C375E7"/>
    <w:rsid w:val="00C40705"/>
    <w:rsid w:val="00C41EBF"/>
    <w:rsid w:val="00C4326F"/>
    <w:rsid w:val="00C43A3C"/>
    <w:rsid w:val="00C44921"/>
    <w:rsid w:val="00C46A1A"/>
    <w:rsid w:val="00C519E5"/>
    <w:rsid w:val="00C51EB7"/>
    <w:rsid w:val="00C522C2"/>
    <w:rsid w:val="00C52A0F"/>
    <w:rsid w:val="00C538CE"/>
    <w:rsid w:val="00C53D98"/>
    <w:rsid w:val="00C53ECA"/>
    <w:rsid w:val="00C54F50"/>
    <w:rsid w:val="00C55EBF"/>
    <w:rsid w:val="00C60580"/>
    <w:rsid w:val="00C61E08"/>
    <w:rsid w:val="00C63335"/>
    <w:rsid w:val="00C64C41"/>
    <w:rsid w:val="00C64EF6"/>
    <w:rsid w:val="00C6696F"/>
    <w:rsid w:val="00C6733F"/>
    <w:rsid w:val="00C717B8"/>
    <w:rsid w:val="00C71EA2"/>
    <w:rsid w:val="00C7244E"/>
    <w:rsid w:val="00C72FCF"/>
    <w:rsid w:val="00C75832"/>
    <w:rsid w:val="00C76699"/>
    <w:rsid w:val="00C821F5"/>
    <w:rsid w:val="00C8378F"/>
    <w:rsid w:val="00C83ADB"/>
    <w:rsid w:val="00C8429F"/>
    <w:rsid w:val="00C847F8"/>
    <w:rsid w:val="00C84DAB"/>
    <w:rsid w:val="00C858D4"/>
    <w:rsid w:val="00C85A76"/>
    <w:rsid w:val="00C87619"/>
    <w:rsid w:val="00C8782F"/>
    <w:rsid w:val="00C90FF2"/>
    <w:rsid w:val="00C9108D"/>
    <w:rsid w:val="00C91F19"/>
    <w:rsid w:val="00C92CF1"/>
    <w:rsid w:val="00C934CA"/>
    <w:rsid w:val="00C93625"/>
    <w:rsid w:val="00C940E8"/>
    <w:rsid w:val="00C943B2"/>
    <w:rsid w:val="00C95675"/>
    <w:rsid w:val="00C95BA3"/>
    <w:rsid w:val="00C95D5C"/>
    <w:rsid w:val="00C9703A"/>
    <w:rsid w:val="00C9712A"/>
    <w:rsid w:val="00C97287"/>
    <w:rsid w:val="00CA07BD"/>
    <w:rsid w:val="00CA1318"/>
    <w:rsid w:val="00CA1CBC"/>
    <w:rsid w:val="00CA29D4"/>
    <w:rsid w:val="00CA2B41"/>
    <w:rsid w:val="00CA2F86"/>
    <w:rsid w:val="00CA331C"/>
    <w:rsid w:val="00CB067E"/>
    <w:rsid w:val="00CB1205"/>
    <w:rsid w:val="00CB1A16"/>
    <w:rsid w:val="00CB2B3B"/>
    <w:rsid w:val="00CB2D32"/>
    <w:rsid w:val="00CB300F"/>
    <w:rsid w:val="00CB3269"/>
    <w:rsid w:val="00CB3BF7"/>
    <w:rsid w:val="00CB4452"/>
    <w:rsid w:val="00CB4D9B"/>
    <w:rsid w:val="00CB5DA9"/>
    <w:rsid w:val="00CB5DF5"/>
    <w:rsid w:val="00CB6EC8"/>
    <w:rsid w:val="00CB7520"/>
    <w:rsid w:val="00CC0D71"/>
    <w:rsid w:val="00CC0E97"/>
    <w:rsid w:val="00CC1376"/>
    <w:rsid w:val="00CC19A0"/>
    <w:rsid w:val="00CC2A8C"/>
    <w:rsid w:val="00CC4607"/>
    <w:rsid w:val="00CC5090"/>
    <w:rsid w:val="00CC6FF4"/>
    <w:rsid w:val="00CC73A1"/>
    <w:rsid w:val="00CC777F"/>
    <w:rsid w:val="00CD033C"/>
    <w:rsid w:val="00CD0E68"/>
    <w:rsid w:val="00CD0FFA"/>
    <w:rsid w:val="00CD105C"/>
    <w:rsid w:val="00CD15DB"/>
    <w:rsid w:val="00CD2DC5"/>
    <w:rsid w:val="00CD3347"/>
    <w:rsid w:val="00CD51F9"/>
    <w:rsid w:val="00CD57A6"/>
    <w:rsid w:val="00CD65CB"/>
    <w:rsid w:val="00CD73E3"/>
    <w:rsid w:val="00CD7A1B"/>
    <w:rsid w:val="00CE1C80"/>
    <w:rsid w:val="00CE200E"/>
    <w:rsid w:val="00CE238B"/>
    <w:rsid w:val="00CE2D17"/>
    <w:rsid w:val="00CE3DAE"/>
    <w:rsid w:val="00CE3E4A"/>
    <w:rsid w:val="00CE518D"/>
    <w:rsid w:val="00CE6DB0"/>
    <w:rsid w:val="00CF05A1"/>
    <w:rsid w:val="00CF0B38"/>
    <w:rsid w:val="00CF0B92"/>
    <w:rsid w:val="00CF0C31"/>
    <w:rsid w:val="00CF1F4F"/>
    <w:rsid w:val="00CF2674"/>
    <w:rsid w:val="00CF349F"/>
    <w:rsid w:val="00CF367E"/>
    <w:rsid w:val="00CF3890"/>
    <w:rsid w:val="00CF5DD4"/>
    <w:rsid w:val="00CF5F8C"/>
    <w:rsid w:val="00CF7744"/>
    <w:rsid w:val="00D00082"/>
    <w:rsid w:val="00D00646"/>
    <w:rsid w:val="00D0084A"/>
    <w:rsid w:val="00D00FFD"/>
    <w:rsid w:val="00D01B6C"/>
    <w:rsid w:val="00D01BB4"/>
    <w:rsid w:val="00D01D7B"/>
    <w:rsid w:val="00D03E8E"/>
    <w:rsid w:val="00D042BE"/>
    <w:rsid w:val="00D04DAC"/>
    <w:rsid w:val="00D05E68"/>
    <w:rsid w:val="00D068BE"/>
    <w:rsid w:val="00D06E76"/>
    <w:rsid w:val="00D06F50"/>
    <w:rsid w:val="00D07343"/>
    <w:rsid w:val="00D0799D"/>
    <w:rsid w:val="00D11A16"/>
    <w:rsid w:val="00D121A5"/>
    <w:rsid w:val="00D1265B"/>
    <w:rsid w:val="00D12CB3"/>
    <w:rsid w:val="00D130EE"/>
    <w:rsid w:val="00D13F11"/>
    <w:rsid w:val="00D143FD"/>
    <w:rsid w:val="00D14F57"/>
    <w:rsid w:val="00D15EA6"/>
    <w:rsid w:val="00D1650C"/>
    <w:rsid w:val="00D17C41"/>
    <w:rsid w:val="00D21990"/>
    <w:rsid w:val="00D232FE"/>
    <w:rsid w:val="00D25926"/>
    <w:rsid w:val="00D30EEF"/>
    <w:rsid w:val="00D3200C"/>
    <w:rsid w:val="00D3291A"/>
    <w:rsid w:val="00D33AEC"/>
    <w:rsid w:val="00D3638D"/>
    <w:rsid w:val="00D36CB7"/>
    <w:rsid w:val="00D42C8B"/>
    <w:rsid w:val="00D43699"/>
    <w:rsid w:val="00D43736"/>
    <w:rsid w:val="00D43803"/>
    <w:rsid w:val="00D442BD"/>
    <w:rsid w:val="00D45705"/>
    <w:rsid w:val="00D466B4"/>
    <w:rsid w:val="00D467A2"/>
    <w:rsid w:val="00D46F06"/>
    <w:rsid w:val="00D47D77"/>
    <w:rsid w:val="00D5011F"/>
    <w:rsid w:val="00D50C67"/>
    <w:rsid w:val="00D51D65"/>
    <w:rsid w:val="00D534D8"/>
    <w:rsid w:val="00D53618"/>
    <w:rsid w:val="00D548DF"/>
    <w:rsid w:val="00D557C2"/>
    <w:rsid w:val="00D56EAE"/>
    <w:rsid w:val="00D576AA"/>
    <w:rsid w:val="00D6029D"/>
    <w:rsid w:val="00D6072B"/>
    <w:rsid w:val="00D62846"/>
    <w:rsid w:val="00D63FCC"/>
    <w:rsid w:val="00D669BD"/>
    <w:rsid w:val="00D70766"/>
    <w:rsid w:val="00D70D8D"/>
    <w:rsid w:val="00D73DA4"/>
    <w:rsid w:val="00D75952"/>
    <w:rsid w:val="00D7616C"/>
    <w:rsid w:val="00D76637"/>
    <w:rsid w:val="00D76B37"/>
    <w:rsid w:val="00D7700C"/>
    <w:rsid w:val="00D7771C"/>
    <w:rsid w:val="00D80500"/>
    <w:rsid w:val="00D821ED"/>
    <w:rsid w:val="00D82D84"/>
    <w:rsid w:val="00D834BE"/>
    <w:rsid w:val="00D849D9"/>
    <w:rsid w:val="00D85C33"/>
    <w:rsid w:val="00D86447"/>
    <w:rsid w:val="00D910A2"/>
    <w:rsid w:val="00D917AC"/>
    <w:rsid w:val="00D9284F"/>
    <w:rsid w:val="00D93530"/>
    <w:rsid w:val="00D93C4E"/>
    <w:rsid w:val="00D94F03"/>
    <w:rsid w:val="00DA030D"/>
    <w:rsid w:val="00DA0A04"/>
    <w:rsid w:val="00DA1274"/>
    <w:rsid w:val="00DA1B60"/>
    <w:rsid w:val="00DA1C84"/>
    <w:rsid w:val="00DA1DCA"/>
    <w:rsid w:val="00DA2494"/>
    <w:rsid w:val="00DA3E43"/>
    <w:rsid w:val="00DA52BB"/>
    <w:rsid w:val="00DA6797"/>
    <w:rsid w:val="00DA7A6B"/>
    <w:rsid w:val="00DA7C24"/>
    <w:rsid w:val="00DA7DB2"/>
    <w:rsid w:val="00DA7F48"/>
    <w:rsid w:val="00DB0231"/>
    <w:rsid w:val="00DB224A"/>
    <w:rsid w:val="00DB2997"/>
    <w:rsid w:val="00DB5A41"/>
    <w:rsid w:val="00DB5FEF"/>
    <w:rsid w:val="00DB651D"/>
    <w:rsid w:val="00DB6F75"/>
    <w:rsid w:val="00DB761F"/>
    <w:rsid w:val="00DB7CB0"/>
    <w:rsid w:val="00DC0D35"/>
    <w:rsid w:val="00DC1990"/>
    <w:rsid w:val="00DC200A"/>
    <w:rsid w:val="00DC5043"/>
    <w:rsid w:val="00DC50E4"/>
    <w:rsid w:val="00DC5AA2"/>
    <w:rsid w:val="00DC7853"/>
    <w:rsid w:val="00DD310D"/>
    <w:rsid w:val="00DD361D"/>
    <w:rsid w:val="00DD5C16"/>
    <w:rsid w:val="00DD62A6"/>
    <w:rsid w:val="00DD6718"/>
    <w:rsid w:val="00DD6BB3"/>
    <w:rsid w:val="00DD75AF"/>
    <w:rsid w:val="00DE091D"/>
    <w:rsid w:val="00DE124F"/>
    <w:rsid w:val="00DE3530"/>
    <w:rsid w:val="00DE4094"/>
    <w:rsid w:val="00DE5ADE"/>
    <w:rsid w:val="00DF0A38"/>
    <w:rsid w:val="00DF0F57"/>
    <w:rsid w:val="00DF1189"/>
    <w:rsid w:val="00DF2F5B"/>
    <w:rsid w:val="00DF4866"/>
    <w:rsid w:val="00DF557B"/>
    <w:rsid w:val="00DF598E"/>
    <w:rsid w:val="00DF6290"/>
    <w:rsid w:val="00DF66D0"/>
    <w:rsid w:val="00DF675C"/>
    <w:rsid w:val="00DF6A8F"/>
    <w:rsid w:val="00DF6B8E"/>
    <w:rsid w:val="00DF6C56"/>
    <w:rsid w:val="00E006D1"/>
    <w:rsid w:val="00E0209E"/>
    <w:rsid w:val="00E02AC5"/>
    <w:rsid w:val="00E055D1"/>
    <w:rsid w:val="00E05950"/>
    <w:rsid w:val="00E05A69"/>
    <w:rsid w:val="00E060DE"/>
    <w:rsid w:val="00E06837"/>
    <w:rsid w:val="00E10187"/>
    <w:rsid w:val="00E1018B"/>
    <w:rsid w:val="00E108C3"/>
    <w:rsid w:val="00E10D32"/>
    <w:rsid w:val="00E116FF"/>
    <w:rsid w:val="00E122C3"/>
    <w:rsid w:val="00E12DED"/>
    <w:rsid w:val="00E142A5"/>
    <w:rsid w:val="00E14501"/>
    <w:rsid w:val="00E14751"/>
    <w:rsid w:val="00E149A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4569"/>
    <w:rsid w:val="00E268F6"/>
    <w:rsid w:val="00E3061E"/>
    <w:rsid w:val="00E33319"/>
    <w:rsid w:val="00E3333C"/>
    <w:rsid w:val="00E3363D"/>
    <w:rsid w:val="00E346FF"/>
    <w:rsid w:val="00E34F35"/>
    <w:rsid w:val="00E40848"/>
    <w:rsid w:val="00E41207"/>
    <w:rsid w:val="00E42683"/>
    <w:rsid w:val="00E432AC"/>
    <w:rsid w:val="00E434AB"/>
    <w:rsid w:val="00E43943"/>
    <w:rsid w:val="00E43997"/>
    <w:rsid w:val="00E44832"/>
    <w:rsid w:val="00E4490D"/>
    <w:rsid w:val="00E465E4"/>
    <w:rsid w:val="00E47462"/>
    <w:rsid w:val="00E47607"/>
    <w:rsid w:val="00E47A2A"/>
    <w:rsid w:val="00E51473"/>
    <w:rsid w:val="00E5190B"/>
    <w:rsid w:val="00E53CA7"/>
    <w:rsid w:val="00E546A5"/>
    <w:rsid w:val="00E54F11"/>
    <w:rsid w:val="00E56184"/>
    <w:rsid w:val="00E62E9F"/>
    <w:rsid w:val="00E63895"/>
    <w:rsid w:val="00E645D7"/>
    <w:rsid w:val="00E65D4F"/>
    <w:rsid w:val="00E7139A"/>
    <w:rsid w:val="00E7177E"/>
    <w:rsid w:val="00E73A8C"/>
    <w:rsid w:val="00E753DF"/>
    <w:rsid w:val="00E75798"/>
    <w:rsid w:val="00E77F05"/>
    <w:rsid w:val="00E8042F"/>
    <w:rsid w:val="00E80726"/>
    <w:rsid w:val="00E819F9"/>
    <w:rsid w:val="00E8240F"/>
    <w:rsid w:val="00E8244F"/>
    <w:rsid w:val="00E83A43"/>
    <w:rsid w:val="00E8575B"/>
    <w:rsid w:val="00E860B3"/>
    <w:rsid w:val="00E873B8"/>
    <w:rsid w:val="00E87942"/>
    <w:rsid w:val="00E8799A"/>
    <w:rsid w:val="00E91074"/>
    <w:rsid w:val="00E9166F"/>
    <w:rsid w:val="00E92161"/>
    <w:rsid w:val="00E928ED"/>
    <w:rsid w:val="00E92A63"/>
    <w:rsid w:val="00E92BB7"/>
    <w:rsid w:val="00E9355E"/>
    <w:rsid w:val="00E93EAB"/>
    <w:rsid w:val="00E95991"/>
    <w:rsid w:val="00E95DEC"/>
    <w:rsid w:val="00E971ED"/>
    <w:rsid w:val="00E97498"/>
    <w:rsid w:val="00EA0149"/>
    <w:rsid w:val="00EA1212"/>
    <w:rsid w:val="00EA2685"/>
    <w:rsid w:val="00EA2B49"/>
    <w:rsid w:val="00EA454C"/>
    <w:rsid w:val="00EA4802"/>
    <w:rsid w:val="00EA4825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4721"/>
    <w:rsid w:val="00EB4869"/>
    <w:rsid w:val="00EB77E1"/>
    <w:rsid w:val="00EC011F"/>
    <w:rsid w:val="00EC037E"/>
    <w:rsid w:val="00EC06AB"/>
    <w:rsid w:val="00EC0DDE"/>
    <w:rsid w:val="00EC195E"/>
    <w:rsid w:val="00EC2B01"/>
    <w:rsid w:val="00EC39B8"/>
    <w:rsid w:val="00EC3BF0"/>
    <w:rsid w:val="00EC3C40"/>
    <w:rsid w:val="00EC4383"/>
    <w:rsid w:val="00EC53FD"/>
    <w:rsid w:val="00EC5E75"/>
    <w:rsid w:val="00EC6710"/>
    <w:rsid w:val="00EC6DE4"/>
    <w:rsid w:val="00EC7926"/>
    <w:rsid w:val="00ED00EF"/>
    <w:rsid w:val="00ED06AC"/>
    <w:rsid w:val="00ED0DBD"/>
    <w:rsid w:val="00ED16A5"/>
    <w:rsid w:val="00ED1933"/>
    <w:rsid w:val="00ED2D71"/>
    <w:rsid w:val="00ED330C"/>
    <w:rsid w:val="00ED4678"/>
    <w:rsid w:val="00ED46B6"/>
    <w:rsid w:val="00ED58EE"/>
    <w:rsid w:val="00ED67A4"/>
    <w:rsid w:val="00ED6A55"/>
    <w:rsid w:val="00ED6A8F"/>
    <w:rsid w:val="00ED7A3B"/>
    <w:rsid w:val="00EE0770"/>
    <w:rsid w:val="00EE31A2"/>
    <w:rsid w:val="00EE4518"/>
    <w:rsid w:val="00EE4588"/>
    <w:rsid w:val="00EE46DF"/>
    <w:rsid w:val="00EE4DB6"/>
    <w:rsid w:val="00EE603B"/>
    <w:rsid w:val="00EF04E8"/>
    <w:rsid w:val="00EF0B19"/>
    <w:rsid w:val="00EF1E3E"/>
    <w:rsid w:val="00EF2049"/>
    <w:rsid w:val="00EF23FC"/>
    <w:rsid w:val="00EF2739"/>
    <w:rsid w:val="00EF5C53"/>
    <w:rsid w:val="00EF68B6"/>
    <w:rsid w:val="00EF713C"/>
    <w:rsid w:val="00F00C69"/>
    <w:rsid w:val="00F00E1F"/>
    <w:rsid w:val="00F0118A"/>
    <w:rsid w:val="00F0203E"/>
    <w:rsid w:val="00F02880"/>
    <w:rsid w:val="00F02E5A"/>
    <w:rsid w:val="00F052A5"/>
    <w:rsid w:val="00F06C48"/>
    <w:rsid w:val="00F06D60"/>
    <w:rsid w:val="00F07BDB"/>
    <w:rsid w:val="00F07DBC"/>
    <w:rsid w:val="00F10E85"/>
    <w:rsid w:val="00F117A7"/>
    <w:rsid w:val="00F119CD"/>
    <w:rsid w:val="00F11CA3"/>
    <w:rsid w:val="00F13181"/>
    <w:rsid w:val="00F144D7"/>
    <w:rsid w:val="00F15448"/>
    <w:rsid w:val="00F15DC7"/>
    <w:rsid w:val="00F1768E"/>
    <w:rsid w:val="00F202F8"/>
    <w:rsid w:val="00F206E0"/>
    <w:rsid w:val="00F21060"/>
    <w:rsid w:val="00F214CB"/>
    <w:rsid w:val="00F220E9"/>
    <w:rsid w:val="00F22640"/>
    <w:rsid w:val="00F24631"/>
    <w:rsid w:val="00F24F2A"/>
    <w:rsid w:val="00F25343"/>
    <w:rsid w:val="00F27FA3"/>
    <w:rsid w:val="00F313D9"/>
    <w:rsid w:val="00F34626"/>
    <w:rsid w:val="00F35A13"/>
    <w:rsid w:val="00F3646A"/>
    <w:rsid w:val="00F3798B"/>
    <w:rsid w:val="00F400DD"/>
    <w:rsid w:val="00F4103F"/>
    <w:rsid w:val="00F424DE"/>
    <w:rsid w:val="00F425FE"/>
    <w:rsid w:val="00F42A9A"/>
    <w:rsid w:val="00F43747"/>
    <w:rsid w:val="00F445AB"/>
    <w:rsid w:val="00F452B8"/>
    <w:rsid w:val="00F50A4E"/>
    <w:rsid w:val="00F517AC"/>
    <w:rsid w:val="00F51BDD"/>
    <w:rsid w:val="00F52B85"/>
    <w:rsid w:val="00F53486"/>
    <w:rsid w:val="00F5354D"/>
    <w:rsid w:val="00F537CB"/>
    <w:rsid w:val="00F53BFB"/>
    <w:rsid w:val="00F54AA1"/>
    <w:rsid w:val="00F552C0"/>
    <w:rsid w:val="00F55BF3"/>
    <w:rsid w:val="00F600BE"/>
    <w:rsid w:val="00F601B9"/>
    <w:rsid w:val="00F60315"/>
    <w:rsid w:val="00F60335"/>
    <w:rsid w:val="00F6092C"/>
    <w:rsid w:val="00F60B45"/>
    <w:rsid w:val="00F61B3F"/>
    <w:rsid w:val="00F62816"/>
    <w:rsid w:val="00F63295"/>
    <w:rsid w:val="00F64B80"/>
    <w:rsid w:val="00F650BF"/>
    <w:rsid w:val="00F656CB"/>
    <w:rsid w:val="00F65B34"/>
    <w:rsid w:val="00F6670D"/>
    <w:rsid w:val="00F67308"/>
    <w:rsid w:val="00F67951"/>
    <w:rsid w:val="00F70809"/>
    <w:rsid w:val="00F7098E"/>
    <w:rsid w:val="00F709C8"/>
    <w:rsid w:val="00F73360"/>
    <w:rsid w:val="00F75331"/>
    <w:rsid w:val="00F75813"/>
    <w:rsid w:val="00F758A0"/>
    <w:rsid w:val="00F75E98"/>
    <w:rsid w:val="00F76566"/>
    <w:rsid w:val="00F76F4F"/>
    <w:rsid w:val="00F772EF"/>
    <w:rsid w:val="00F81535"/>
    <w:rsid w:val="00F81EC8"/>
    <w:rsid w:val="00F824B9"/>
    <w:rsid w:val="00F826F7"/>
    <w:rsid w:val="00F83D26"/>
    <w:rsid w:val="00F8437D"/>
    <w:rsid w:val="00F8636E"/>
    <w:rsid w:val="00F86797"/>
    <w:rsid w:val="00F87527"/>
    <w:rsid w:val="00F90094"/>
    <w:rsid w:val="00F91EE2"/>
    <w:rsid w:val="00F92739"/>
    <w:rsid w:val="00F93021"/>
    <w:rsid w:val="00F933EC"/>
    <w:rsid w:val="00F93859"/>
    <w:rsid w:val="00F94343"/>
    <w:rsid w:val="00F9443C"/>
    <w:rsid w:val="00F94E58"/>
    <w:rsid w:val="00F95126"/>
    <w:rsid w:val="00F96BAD"/>
    <w:rsid w:val="00F96D05"/>
    <w:rsid w:val="00F97384"/>
    <w:rsid w:val="00FA14C1"/>
    <w:rsid w:val="00FA17A0"/>
    <w:rsid w:val="00FA2F22"/>
    <w:rsid w:val="00FA38DC"/>
    <w:rsid w:val="00FA3917"/>
    <w:rsid w:val="00FA6847"/>
    <w:rsid w:val="00FA6BA5"/>
    <w:rsid w:val="00FA7D10"/>
    <w:rsid w:val="00FB2A17"/>
    <w:rsid w:val="00FB45A2"/>
    <w:rsid w:val="00FB501E"/>
    <w:rsid w:val="00FB5332"/>
    <w:rsid w:val="00FB5D99"/>
    <w:rsid w:val="00FB5F2C"/>
    <w:rsid w:val="00FB7747"/>
    <w:rsid w:val="00FC00E8"/>
    <w:rsid w:val="00FC0CEF"/>
    <w:rsid w:val="00FC0F14"/>
    <w:rsid w:val="00FC2456"/>
    <w:rsid w:val="00FC2F86"/>
    <w:rsid w:val="00FC37D8"/>
    <w:rsid w:val="00FC431D"/>
    <w:rsid w:val="00FC4776"/>
    <w:rsid w:val="00FC493F"/>
    <w:rsid w:val="00FC5333"/>
    <w:rsid w:val="00FC5949"/>
    <w:rsid w:val="00FD0214"/>
    <w:rsid w:val="00FD03E9"/>
    <w:rsid w:val="00FD1DC7"/>
    <w:rsid w:val="00FD3633"/>
    <w:rsid w:val="00FD39F4"/>
    <w:rsid w:val="00FD468C"/>
    <w:rsid w:val="00FD587E"/>
    <w:rsid w:val="00FD596A"/>
    <w:rsid w:val="00FD60FD"/>
    <w:rsid w:val="00FD76FF"/>
    <w:rsid w:val="00FE19A9"/>
    <w:rsid w:val="00FE292B"/>
    <w:rsid w:val="00FE2F4C"/>
    <w:rsid w:val="00FE34D3"/>
    <w:rsid w:val="00FE384B"/>
    <w:rsid w:val="00FE38BA"/>
    <w:rsid w:val="00FE421C"/>
    <w:rsid w:val="00FE4A46"/>
    <w:rsid w:val="00FE6139"/>
    <w:rsid w:val="00FE6212"/>
    <w:rsid w:val="00FE75E4"/>
    <w:rsid w:val="00FF0BAA"/>
    <w:rsid w:val="00FF0E33"/>
    <w:rsid w:val="00FF12C2"/>
    <w:rsid w:val="00FF17CF"/>
    <w:rsid w:val="00FF1E5B"/>
    <w:rsid w:val="00FF2D3D"/>
    <w:rsid w:val="00FF2FB8"/>
    <w:rsid w:val="00FF3FD2"/>
    <w:rsid w:val="00FF493E"/>
    <w:rsid w:val="00FF4AC5"/>
    <w:rsid w:val="00FF4D3C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  <w15:chartTrackingRefBased/>
  <w15:docId w15:val="{2B14637E-18DE-43A8-9BAC-4637AEA0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0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1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CDCC4-E4A5-4D91-81D5-A1AB2B0BF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27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cp:lastModifiedBy>James XU_LGE</cp:lastModifiedBy>
  <cp:revision>13</cp:revision>
  <cp:lastPrinted>2014-08-09T03:01:00Z</cp:lastPrinted>
  <dcterms:created xsi:type="dcterms:W3CDTF">2016-08-12T10:55:00Z</dcterms:created>
  <dcterms:modified xsi:type="dcterms:W3CDTF">2016-08-13T02:24:00Z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